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05449" w:rsidRDefault="66C1E1E5" w14:paraId="29D6B04F" w14:textId="3F69B58C">
      <w:pPr>
        <w:spacing w:after="158" w:line="259" w:lineRule="auto"/>
        <w:ind w:firstLine="0"/>
        <w:jc w:val="center"/>
      </w:pPr>
      <w:r w:rsidRPr="66C1E1E5">
        <w:rPr>
          <w:rFonts w:ascii="Calibri" w:hAnsi="Calibri" w:eastAsia="Calibri" w:cs="Calibri"/>
        </w:rPr>
        <w:t xml:space="preserve"> </w:t>
      </w:r>
    </w:p>
    <w:p w:rsidR="00605449" w:rsidRDefault="00361047" w14:paraId="0A6959E7" w14:textId="77777777">
      <w:pPr>
        <w:spacing w:after="158" w:line="259" w:lineRule="auto"/>
        <w:ind w:firstLine="0"/>
        <w:jc w:val="center"/>
      </w:pPr>
      <w:r>
        <w:rPr>
          <w:rFonts w:ascii="Calibri" w:hAnsi="Calibri" w:eastAsia="Calibri" w:cs="Calibri"/>
        </w:rPr>
        <w:t xml:space="preserve"> </w:t>
      </w:r>
    </w:p>
    <w:p w:rsidR="00605449" w:rsidRDefault="00361047" w14:paraId="100C5B58" w14:textId="77777777">
      <w:pPr>
        <w:spacing w:after="160" w:line="259" w:lineRule="auto"/>
        <w:ind w:firstLine="0"/>
        <w:jc w:val="center"/>
      </w:pPr>
      <w:r>
        <w:rPr>
          <w:rFonts w:ascii="Calibri" w:hAnsi="Calibri" w:eastAsia="Calibri" w:cs="Calibri"/>
        </w:rPr>
        <w:t xml:space="preserve"> </w:t>
      </w:r>
    </w:p>
    <w:p w:rsidR="00605449" w:rsidRDefault="00361047" w14:paraId="12F40E89" w14:textId="77777777">
      <w:pPr>
        <w:spacing w:after="158" w:line="259" w:lineRule="auto"/>
        <w:ind w:firstLine="0"/>
        <w:jc w:val="center"/>
      </w:pPr>
      <w:r>
        <w:rPr>
          <w:rFonts w:ascii="Calibri" w:hAnsi="Calibri" w:eastAsia="Calibri" w:cs="Calibri"/>
        </w:rPr>
        <w:t xml:space="preserve"> </w:t>
      </w:r>
    </w:p>
    <w:p w:rsidR="00605449" w:rsidRDefault="00361047" w14:paraId="608DEACE" w14:textId="77777777">
      <w:pPr>
        <w:spacing w:after="118" w:line="259" w:lineRule="auto"/>
        <w:ind w:firstLine="0"/>
        <w:jc w:val="center"/>
      </w:pPr>
      <w:r>
        <w:rPr>
          <w:rFonts w:ascii="Calibri" w:hAnsi="Calibri" w:eastAsia="Calibri" w:cs="Calibri"/>
        </w:rPr>
        <w:t xml:space="preserve"> </w:t>
      </w:r>
    </w:p>
    <w:p w:rsidR="00605449" w:rsidRDefault="00361047" w14:paraId="2BAC6FC9" w14:textId="77777777">
      <w:pPr>
        <w:spacing w:after="98" w:line="259" w:lineRule="auto"/>
        <w:ind w:left="0" w:right="1336" w:firstLine="0"/>
        <w:jc w:val="right"/>
      </w:pPr>
      <w:r>
        <w:rPr>
          <w:noProof/>
        </w:rPr>
        <w:drawing>
          <wp:inline distT="0" distB="0" distL="0" distR="0" wp14:anchorId="4997641F" wp14:editId="07777777">
            <wp:extent cx="4019550" cy="398145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stretch>
                      <a:fillRect/>
                    </a:stretch>
                  </pic:blipFill>
                  <pic:spPr>
                    <a:xfrm>
                      <a:off x="0" y="0"/>
                      <a:ext cx="4019550" cy="3981450"/>
                    </a:xfrm>
                    <a:prstGeom prst="rect">
                      <a:avLst/>
                    </a:prstGeom>
                  </pic:spPr>
                </pic:pic>
              </a:graphicData>
            </a:graphic>
          </wp:inline>
        </w:drawing>
      </w:r>
      <w:r>
        <w:rPr>
          <w:rFonts w:ascii="Calibri" w:hAnsi="Calibri" w:eastAsia="Calibri" w:cs="Calibri"/>
        </w:rPr>
        <w:t xml:space="preserve"> </w:t>
      </w:r>
    </w:p>
    <w:p w:rsidR="00605449" w:rsidRDefault="00361047" w14:paraId="156A6281" w14:textId="77777777">
      <w:pPr>
        <w:spacing w:after="158" w:line="259" w:lineRule="auto"/>
        <w:ind w:firstLine="0"/>
        <w:jc w:val="center"/>
      </w:pPr>
      <w:r>
        <w:rPr>
          <w:rFonts w:ascii="Calibri" w:hAnsi="Calibri" w:eastAsia="Calibri" w:cs="Calibri"/>
        </w:rPr>
        <w:t xml:space="preserve"> </w:t>
      </w:r>
    </w:p>
    <w:p w:rsidR="00605449" w:rsidRDefault="00361047" w14:paraId="20876B09" w14:textId="77777777">
      <w:pPr>
        <w:spacing w:after="158" w:line="259" w:lineRule="auto"/>
        <w:ind w:firstLine="0"/>
        <w:jc w:val="center"/>
      </w:pPr>
      <w:r>
        <w:rPr>
          <w:rFonts w:ascii="Calibri" w:hAnsi="Calibri" w:eastAsia="Calibri" w:cs="Calibri"/>
        </w:rPr>
        <w:t xml:space="preserve"> </w:t>
      </w:r>
    </w:p>
    <w:p w:rsidR="00605449" w:rsidRDefault="00361047" w14:paraId="10146664" w14:textId="77777777">
      <w:pPr>
        <w:spacing w:after="160" w:line="259" w:lineRule="auto"/>
        <w:ind w:firstLine="0"/>
        <w:jc w:val="center"/>
      </w:pPr>
      <w:r>
        <w:rPr>
          <w:rFonts w:ascii="Calibri" w:hAnsi="Calibri" w:eastAsia="Calibri" w:cs="Calibri"/>
        </w:rPr>
        <w:t xml:space="preserve"> </w:t>
      </w:r>
    </w:p>
    <w:p w:rsidR="00605449" w:rsidRDefault="00361047" w14:paraId="5B68B9CD" w14:textId="77777777">
      <w:pPr>
        <w:spacing w:after="359" w:line="259" w:lineRule="auto"/>
        <w:ind w:left="0" w:firstLine="0"/>
      </w:pPr>
      <w:r>
        <w:rPr>
          <w:rFonts w:ascii="Calibri" w:hAnsi="Calibri" w:eastAsia="Calibri" w:cs="Calibri"/>
        </w:rPr>
        <w:t xml:space="preserve"> </w:t>
      </w:r>
    </w:p>
    <w:p w:rsidR="00605449" w:rsidRDefault="00361047" w14:paraId="03061014" w14:textId="77777777">
      <w:pPr>
        <w:spacing w:after="163" w:line="259" w:lineRule="auto"/>
        <w:ind w:left="-5"/>
      </w:pPr>
      <w:r>
        <w:rPr>
          <w:sz w:val="44"/>
        </w:rPr>
        <w:t xml:space="preserve">Corporate Plan </w:t>
      </w:r>
    </w:p>
    <w:p w:rsidR="00605449" w:rsidRDefault="00361047" w14:paraId="1B7172F4" w14:textId="77777777">
      <w:pPr>
        <w:spacing w:after="161" w:line="259" w:lineRule="auto"/>
        <w:ind w:left="0" w:firstLine="0"/>
      </w:pPr>
      <w:r>
        <w:rPr>
          <w:sz w:val="44"/>
        </w:rPr>
        <w:t xml:space="preserve"> </w:t>
      </w:r>
    </w:p>
    <w:p w:rsidRPr="006973F9" w:rsidR="00605449" w:rsidRDefault="27BE15F6" w14:paraId="454D9D15" w14:textId="754BEB1F">
      <w:pPr>
        <w:spacing w:after="0" w:line="259" w:lineRule="auto"/>
        <w:ind w:left="-5"/>
      </w:pPr>
      <w:r w:rsidRPr="27BE15F6">
        <w:rPr>
          <w:sz w:val="44"/>
          <w:szCs w:val="44"/>
        </w:rPr>
        <w:t xml:space="preserve">2019-2023 </w:t>
      </w:r>
    </w:p>
    <w:p w:rsidRPr="006973F9" w:rsidR="00605449" w:rsidRDefault="00361047" w14:paraId="325CE300" w14:textId="77777777">
      <w:pPr>
        <w:spacing w:after="158" w:line="259" w:lineRule="auto"/>
        <w:ind w:left="0" w:firstLine="0"/>
      </w:pPr>
      <w:r w:rsidRPr="006973F9">
        <w:t xml:space="preserve"> </w:t>
      </w:r>
    </w:p>
    <w:p w:rsidR="00605449" w:rsidRDefault="66C1E1E5" w14:paraId="5166736A" w14:textId="4E76F281">
      <w:pPr>
        <w:ind w:left="-5" w:right="31"/>
      </w:pPr>
      <w:r>
        <w:t>21 June 2019</w:t>
      </w:r>
    </w:p>
    <w:p w:rsidR="00A32205" w:rsidRDefault="00A32205" w14:paraId="165C0D1C" w14:textId="77777777">
      <w:pPr>
        <w:ind w:left="-5" w:right="31"/>
      </w:pPr>
    </w:p>
    <w:p w:rsidR="00A32205" w:rsidRDefault="00A32205" w14:paraId="292BD7B8" w14:textId="77777777">
      <w:pPr>
        <w:ind w:left="-5" w:right="31"/>
      </w:pPr>
    </w:p>
    <w:p w:rsidR="00605449" w:rsidRDefault="00361047" w14:paraId="0DFAE634" w14:textId="77777777">
      <w:pPr>
        <w:spacing w:after="0" w:line="259" w:lineRule="auto"/>
        <w:ind w:left="0" w:firstLine="0"/>
      </w:pPr>
      <w:r>
        <w:lastRenderedPageBreak/>
        <w:t xml:space="preserve"> </w:t>
      </w:r>
      <w:r>
        <w:tab/>
      </w:r>
      <w:r>
        <w:t xml:space="preserve"> </w:t>
      </w:r>
    </w:p>
    <w:sdt>
      <w:sdtPr>
        <w:id w:val="-2027167979"/>
        <w:docPartObj>
          <w:docPartGallery w:val="Table of Contents"/>
        </w:docPartObj>
      </w:sdtPr>
      <w:sdtEndPr/>
      <w:sdtContent>
        <w:p w:rsidR="27BE15F6" w:rsidP="27BE15F6" w:rsidRDefault="27BE15F6" w14:paraId="47ED45BD" w14:textId="40D3B665">
          <w:pPr>
            <w:spacing w:after="0" w:line="259" w:lineRule="auto"/>
            <w:ind w:left="0" w:firstLine="0"/>
          </w:pPr>
        </w:p>
        <w:p w:rsidR="27BE15F6" w:rsidP="27BE15F6" w:rsidRDefault="27BE15F6" w14:paraId="0FB68CA3" w14:textId="68DCF4E7">
          <w:pPr>
            <w:spacing w:after="0" w:line="259" w:lineRule="auto"/>
            <w:ind w:left="0" w:firstLine="0"/>
          </w:pPr>
        </w:p>
        <w:p w:rsidR="27BE15F6" w:rsidP="27BE15F6" w:rsidRDefault="27BE15F6" w14:paraId="79DFEB6F" w14:textId="665E863C">
          <w:pPr>
            <w:spacing w:after="0" w:line="259" w:lineRule="auto"/>
            <w:ind w:left="0" w:firstLine="0"/>
          </w:pPr>
        </w:p>
        <w:p w:rsidR="27BE15F6" w:rsidP="27BE15F6" w:rsidRDefault="27BE15F6" w14:paraId="56211CBA" w14:textId="130B1F29">
          <w:pPr>
            <w:spacing w:after="0" w:line="259" w:lineRule="auto"/>
            <w:ind w:left="0" w:firstLine="0"/>
          </w:pPr>
        </w:p>
        <w:p w:rsidR="00605449" w:rsidRDefault="19360B11" w14:paraId="712FBD56" w14:textId="0CE58FFF">
          <w:pPr>
            <w:spacing w:after="0" w:line="259" w:lineRule="auto"/>
            <w:ind w:left="0" w:firstLine="0"/>
          </w:pPr>
          <w:r w:rsidRPr="19360B11">
            <w:rPr>
              <w:sz w:val="32"/>
              <w:szCs w:val="32"/>
            </w:rPr>
            <w:t xml:space="preserve">Contents </w:t>
          </w:r>
        </w:p>
        <w:p w:rsidR="008937BB" w:rsidRDefault="00361047" w14:paraId="439BD713" w14:textId="4A326806">
          <w:pPr>
            <w:pStyle w:val="TOC1"/>
            <w:tabs>
              <w:tab w:val="left" w:pos="464"/>
              <w:tab w:val="right" w:leader="dot" w:pos="9055"/>
            </w:tabs>
            <w:rPr>
              <w:rFonts w:asciiTheme="minorHAnsi" w:hAnsiTheme="minorHAnsi" w:eastAsiaTheme="minorEastAsia" w:cstheme="minorBidi"/>
              <w:noProof/>
              <w:color w:val="auto"/>
              <w:lang w:val="en-US" w:eastAsia="ja-JP"/>
            </w:rPr>
          </w:pPr>
          <w:r>
            <w:fldChar w:fldCharType="begin"/>
          </w:r>
          <w:r>
            <w:instrText xml:space="preserve"> TOC \o "1-3" \h \z \u </w:instrText>
          </w:r>
          <w:r>
            <w:fldChar w:fldCharType="separate"/>
          </w:r>
          <w:hyperlink w:history="1" w:anchor="_Toc15952586">
            <w:r w:rsidRPr="00DC191A" w:rsidR="008937BB">
              <w:rPr>
                <w:rStyle w:val="Hyperlink"/>
                <w:bCs/>
                <w:noProof/>
              </w:rPr>
              <w:t>1</w:t>
            </w:r>
            <w:r w:rsidR="008937BB">
              <w:rPr>
                <w:rFonts w:asciiTheme="minorHAnsi" w:hAnsiTheme="minorHAnsi" w:eastAsiaTheme="minorEastAsia" w:cstheme="minorBidi"/>
                <w:noProof/>
                <w:color w:val="auto"/>
                <w:lang w:val="en-US" w:eastAsia="ja-JP"/>
              </w:rPr>
              <w:tab/>
            </w:r>
            <w:r w:rsidRPr="00DC191A" w:rsidR="008937BB">
              <w:rPr>
                <w:rStyle w:val="Hyperlink"/>
                <w:noProof/>
              </w:rPr>
              <w:t>Introduction</w:t>
            </w:r>
            <w:r w:rsidR="008937BB">
              <w:rPr>
                <w:noProof/>
                <w:webHidden/>
              </w:rPr>
              <w:tab/>
            </w:r>
            <w:r w:rsidR="008937BB">
              <w:rPr>
                <w:noProof/>
                <w:webHidden/>
              </w:rPr>
              <w:fldChar w:fldCharType="begin"/>
            </w:r>
            <w:r w:rsidR="008937BB">
              <w:rPr>
                <w:noProof/>
                <w:webHidden/>
              </w:rPr>
              <w:instrText xml:space="preserve"> PAGEREF _Toc15952586 \h </w:instrText>
            </w:r>
            <w:r w:rsidR="008937BB">
              <w:rPr>
                <w:noProof/>
                <w:webHidden/>
              </w:rPr>
            </w:r>
            <w:r w:rsidR="008937BB">
              <w:rPr>
                <w:noProof/>
                <w:webHidden/>
              </w:rPr>
              <w:fldChar w:fldCharType="separate"/>
            </w:r>
            <w:r w:rsidR="008937BB">
              <w:rPr>
                <w:noProof/>
                <w:webHidden/>
              </w:rPr>
              <w:t>3</w:t>
            </w:r>
            <w:r w:rsidR="008937BB">
              <w:rPr>
                <w:noProof/>
                <w:webHidden/>
              </w:rPr>
              <w:fldChar w:fldCharType="end"/>
            </w:r>
          </w:hyperlink>
        </w:p>
        <w:p w:rsidR="008937BB" w:rsidRDefault="008937BB" w14:paraId="4C96C473" w14:textId="6DC6D47F">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587">
            <w:r w:rsidRPr="00DC191A">
              <w:rPr>
                <w:rStyle w:val="Hyperlink"/>
                <w:bCs/>
                <w:noProof/>
              </w:rPr>
              <w:t>2</w:t>
            </w:r>
            <w:r>
              <w:rPr>
                <w:rFonts w:asciiTheme="minorHAnsi" w:hAnsiTheme="minorHAnsi" w:eastAsiaTheme="minorEastAsia" w:cstheme="minorBidi"/>
                <w:noProof/>
                <w:color w:val="auto"/>
                <w:lang w:val="en-US" w:eastAsia="ja-JP"/>
              </w:rPr>
              <w:tab/>
            </w:r>
            <w:r w:rsidRPr="00DC191A">
              <w:rPr>
                <w:rStyle w:val="Hyperlink"/>
                <w:noProof/>
              </w:rPr>
              <w:t>Purposes</w:t>
            </w:r>
            <w:r>
              <w:rPr>
                <w:noProof/>
                <w:webHidden/>
              </w:rPr>
              <w:tab/>
            </w:r>
            <w:r>
              <w:rPr>
                <w:noProof/>
                <w:webHidden/>
              </w:rPr>
              <w:fldChar w:fldCharType="begin"/>
            </w:r>
            <w:r>
              <w:rPr>
                <w:noProof/>
                <w:webHidden/>
              </w:rPr>
              <w:instrText xml:space="preserve"> PAGEREF _Toc15952587 \h </w:instrText>
            </w:r>
            <w:r>
              <w:rPr>
                <w:noProof/>
                <w:webHidden/>
              </w:rPr>
            </w:r>
            <w:r>
              <w:rPr>
                <w:noProof/>
                <w:webHidden/>
              </w:rPr>
              <w:fldChar w:fldCharType="separate"/>
            </w:r>
            <w:r>
              <w:rPr>
                <w:noProof/>
                <w:webHidden/>
              </w:rPr>
              <w:t>3</w:t>
            </w:r>
            <w:r>
              <w:rPr>
                <w:noProof/>
                <w:webHidden/>
              </w:rPr>
              <w:fldChar w:fldCharType="end"/>
            </w:r>
          </w:hyperlink>
        </w:p>
        <w:p w:rsidR="008937BB" w:rsidRDefault="008937BB" w14:paraId="4EFB53BB" w14:textId="63E3215F">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588">
            <w:r w:rsidRPr="00DC191A">
              <w:rPr>
                <w:rStyle w:val="Hyperlink"/>
                <w:bCs/>
                <w:noProof/>
              </w:rPr>
              <w:t>2.1</w:t>
            </w:r>
            <w:r>
              <w:rPr>
                <w:rFonts w:asciiTheme="minorHAnsi" w:hAnsiTheme="minorHAnsi" w:eastAsiaTheme="minorEastAsia" w:cstheme="minorBidi"/>
                <w:noProof/>
                <w:color w:val="auto"/>
                <w:lang w:val="en-US" w:eastAsia="ja-JP"/>
              </w:rPr>
              <w:tab/>
            </w:r>
            <w:r w:rsidRPr="00DC191A">
              <w:rPr>
                <w:rStyle w:val="Hyperlink"/>
                <w:noProof/>
              </w:rPr>
              <w:t>Objectives, functions and role of Tiwi Land Council</w:t>
            </w:r>
            <w:r>
              <w:rPr>
                <w:noProof/>
                <w:webHidden/>
              </w:rPr>
              <w:tab/>
            </w:r>
            <w:r>
              <w:rPr>
                <w:noProof/>
                <w:webHidden/>
              </w:rPr>
              <w:fldChar w:fldCharType="begin"/>
            </w:r>
            <w:r>
              <w:rPr>
                <w:noProof/>
                <w:webHidden/>
              </w:rPr>
              <w:instrText xml:space="preserve"> PAGEREF _Toc15952588 \h </w:instrText>
            </w:r>
            <w:r>
              <w:rPr>
                <w:noProof/>
                <w:webHidden/>
              </w:rPr>
            </w:r>
            <w:r>
              <w:rPr>
                <w:noProof/>
                <w:webHidden/>
              </w:rPr>
              <w:fldChar w:fldCharType="separate"/>
            </w:r>
            <w:r>
              <w:rPr>
                <w:noProof/>
                <w:webHidden/>
              </w:rPr>
              <w:t>3</w:t>
            </w:r>
            <w:r>
              <w:rPr>
                <w:noProof/>
                <w:webHidden/>
              </w:rPr>
              <w:fldChar w:fldCharType="end"/>
            </w:r>
          </w:hyperlink>
        </w:p>
        <w:p w:rsidR="008937BB" w:rsidRDefault="008937BB" w14:paraId="1AC8129D" w14:textId="43554632">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589">
            <w:r w:rsidRPr="00DC191A">
              <w:rPr>
                <w:rStyle w:val="Hyperlink"/>
                <w:bCs/>
                <w:noProof/>
              </w:rPr>
              <w:t>2.2</w:t>
            </w:r>
            <w:r>
              <w:rPr>
                <w:rFonts w:asciiTheme="minorHAnsi" w:hAnsiTheme="minorHAnsi" w:eastAsiaTheme="minorEastAsia" w:cstheme="minorBidi"/>
                <w:noProof/>
                <w:color w:val="auto"/>
                <w:lang w:val="en-US" w:eastAsia="ja-JP"/>
              </w:rPr>
              <w:tab/>
            </w:r>
            <w:r w:rsidRPr="00DC191A">
              <w:rPr>
                <w:rStyle w:val="Hyperlink"/>
                <w:noProof/>
              </w:rPr>
              <w:t>Strategies and policies that Tiwi Land Council will follow to achieve its purpose</w:t>
            </w:r>
            <w:r>
              <w:rPr>
                <w:noProof/>
                <w:webHidden/>
              </w:rPr>
              <w:tab/>
            </w:r>
            <w:r>
              <w:rPr>
                <w:noProof/>
                <w:webHidden/>
              </w:rPr>
              <w:fldChar w:fldCharType="begin"/>
            </w:r>
            <w:r>
              <w:rPr>
                <w:noProof/>
                <w:webHidden/>
              </w:rPr>
              <w:instrText xml:space="preserve"> PAGEREF _Toc15952589 \h </w:instrText>
            </w:r>
            <w:r>
              <w:rPr>
                <w:noProof/>
                <w:webHidden/>
              </w:rPr>
            </w:r>
            <w:r>
              <w:rPr>
                <w:noProof/>
                <w:webHidden/>
              </w:rPr>
              <w:fldChar w:fldCharType="separate"/>
            </w:r>
            <w:r>
              <w:rPr>
                <w:noProof/>
                <w:webHidden/>
              </w:rPr>
              <w:t>3</w:t>
            </w:r>
            <w:r>
              <w:rPr>
                <w:noProof/>
                <w:webHidden/>
              </w:rPr>
              <w:fldChar w:fldCharType="end"/>
            </w:r>
          </w:hyperlink>
        </w:p>
        <w:p w:rsidR="008937BB" w:rsidRDefault="008937BB" w14:paraId="087ED72C" w14:textId="33C51207">
          <w:pPr>
            <w:pStyle w:val="TOC3"/>
            <w:tabs>
              <w:tab w:val="right" w:leader="dot" w:pos="9055"/>
            </w:tabs>
            <w:rPr>
              <w:rFonts w:asciiTheme="minorHAnsi" w:hAnsiTheme="minorHAnsi" w:eastAsiaTheme="minorEastAsia" w:cstheme="minorBidi"/>
              <w:noProof/>
              <w:color w:val="auto"/>
              <w:lang w:val="en-US" w:eastAsia="ja-JP"/>
            </w:rPr>
          </w:pPr>
          <w:hyperlink w:history="1" w:anchor="_Toc15952590">
            <w:r w:rsidRPr="00DC191A">
              <w:rPr>
                <w:rStyle w:val="Hyperlink"/>
                <w:noProof/>
              </w:rPr>
              <w:t>Strategy Traditional Owner Recognition</w:t>
            </w:r>
            <w:r>
              <w:rPr>
                <w:noProof/>
                <w:webHidden/>
              </w:rPr>
              <w:tab/>
            </w:r>
            <w:r>
              <w:rPr>
                <w:noProof/>
                <w:webHidden/>
              </w:rPr>
              <w:fldChar w:fldCharType="begin"/>
            </w:r>
            <w:r>
              <w:rPr>
                <w:noProof/>
                <w:webHidden/>
              </w:rPr>
              <w:instrText xml:space="preserve"> PAGEREF _Toc15952590 \h </w:instrText>
            </w:r>
            <w:r>
              <w:rPr>
                <w:noProof/>
                <w:webHidden/>
              </w:rPr>
            </w:r>
            <w:r>
              <w:rPr>
                <w:noProof/>
                <w:webHidden/>
              </w:rPr>
              <w:fldChar w:fldCharType="separate"/>
            </w:r>
            <w:r>
              <w:rPr>
                <w:noProof/>
                <w:webHidden/>
              </w:rPr>
              <w:t>3</w:t>
            </w:r>
            <w:r>
              <w:rPr>
                <w:noProof/>
                <w:webHidden/>
              </w:rPr>
              <w:fldChar w:fldCharType="end"/>
            </w:r>
          </w:hyperlink>
        </w:p>
        <w:p w:rsidR="008937BB" w:rsidRDefault="008937BB" w14:paraId="05116710" w14:textId="7D97896E">
          <w:pPr>
            <w:pStyle w:val="TOC3"/>
            <w:tabs>
              <w:tab w:val="right" w:leader="dot" w:pos="9055"/>
            </w:tabs>
            <w:rPr>
              <w:rFonts w:asciiTheme="minorHAnsi" w:hAnsiTheme="minorHAnsi" w:eastAsiaTheme="minorEastAsia" w:cstheme="minorBidi"/>
              <w:noProof/>
              <w:color w:val="auto"/>
              <w:lang w:val="en-US" w:eastAsia="ja-JP"/>
            </w:rPr>
          </w:pPr>
          <w:hyperlink w:history="1" w:anchor="_Toc15952591">
            <w:r w:rsidRPr="00DC191A">
              <w:rPr>
                <w:rStyle w:val="Hyperlink"/>
                <w:noProof/>
              </w:rPr>
              <w:t>Strategy Managing Land -Sacred Sites</w:t>
            </w:r>
            <w:r>
              <w:rPr>
                <w:noProof/>
                <w:webHidden/>
              </w:rPr>
              <w:tab/>
            </w:r>
            <w:r>
              <w:rPr>
                <w:noProof/>
                <w:webHidden/>
              </w:rPr>
              <w:fldChar w:fldCharType="begin"/>
            </w:r>
            <w:r>
              <w:rPr>
                <w:noProof/>
                <w:webHidden/>
              </w:rPr>
              <w:instrText xml:space="preserve"> PAGEREF _Toc15952591 \h </w:instrText>
            </w:r>
            <w:r>
              <w:rPr>
                <w:noProof/>
                <w:webHidden/>
              </w:rPr>
            </w:r>
            <w:r>
              <w:rPr>
                <w:noProof/>
                <w:webHidden/>
              </w:rPr>
              <w:fldChar w:fldCharType="separate"/>
            </w:r>
            <w:r>
              <w:rPr>
                <w:noProof/>
                <w:webHidden/>
              </w:rPr>
              <w:t>3</w:t>
            </w:r>
            <w:r>
              <w:rPr>
                <w:noProof/>
                <w:webHidden/>
              </w:rPr>
              <w:fldChar w:fldCharType="end"/>
            </w:r>
          </w:hyperlink>
        </w:p>
        <w:p w:rsidR="008937BB" w:rsidRDefault="008937BB" w14:paraId="07AB8D82" w14:textId="758D61E0">
          <w:pPr>
            <w:pStyle w:val="TOC3"/>
            <w:tabs>
              <w:tab w:val="right" w:leader="dot" w:pos="9055"/>
            </w:tabs>
            <w:rPr>
              <w:rFonts w:asciiTheme="minorHAnsi" w:hAnsiTheme="minorHAnsi" w:eastAsiaTheme="minorEastAsia" w:cstheme="minorBidi"/>
              <w:noProof/>
              <w:color w:val="auto"/>
              <w:lang w:val="en-US" w:eastAsia="ja-JP"/>
            </w:rPr>
          </w:pPr>
          <w:hyperlink w:history="1" w:anchor="_Toc15952592">
            <w:r w:rsidRPr="00DC191A">
              <w:rPr>
                <w:rStyle w:val="Hyperlink"/>
                <w:noProof/>
              </w:rPr>
              <w:t>Strategy Managing Land -Mining</w:t>
            </w:r>
            <w:r>
              <w:rPr>
                <w:noProof/>
                <w:webHidden/>
              </w:rPr>
              <w:tab/>
            </w:r>
            <w:r>
              <w:rPr>
                <w:noProof/>
                <w:webHidden/>
              </w:rPr>
              <w:fldChar w:fldCharType="begin"/>
            </w:r>
            <w:r>
              <w:rPr>
                <w:noProof/>
                <w:webHidden/>
              </w:rPr>
              <w:instrText xml:space="preserve"> PAGEREF _Toc15952592 \h </w:instrText>
            </w:r>
            <w:r>
              <w:rPr>
                <w:noProof/>
                <w:webHidden/>
              </w:rPr>
            </w:r>
            <w:r>
              <w:rPr>
                <w:noProof/>
                <w:webHidden/>
              </w:rPr>
              <w:fldChar w:fldCharType="separate"/>
            </w:r>
            <w:r>
              <w:rPr>
                <w:noProof/>
                <w:webHidden/>
              </w:rPr>
              <w:t>4</w:t>
            </w:r>
            <w:r>
              <w:rPr>
                <w:noProof/>
                <w:webHidden/>
              </w:rPr>
              <w:fldChar w:fldCharType="end"/>
            </w:r>
          </w:hyperlink>
        </w:p>
        <w:p w:rsidR="008937BB" w:rsidRDefault="008937BB" w14:paraId="5B606CA5" w14:textId="5B8850A8">
          <w:pPr>
            <w:pStyle w:val="TOC3"/>
            <w:tabs>
              <w:tab w:val="right" w:leader="dot" w:pos="9055"/>
            </w:tabs>
            <w:rPr>
              <w:rFonts w:asciiTheme="minorHAnsi" w:hAnsiTheme="minorHAnsi" w:eastAsiaTheme="minorEastAsia" w:cstheme="minorBidi"/>
              <w:noProof/>
              <w:color w:val="auto"/>
              <w:lang w:val="en-US" w:eastAsia="ja-JP"/>
            </w:rPr>
          </w:pPr>
          <w:hyperlink w:history="1" w:anchor="_Toc15952593">
            <w:r w:rsidRPr="00DC191A">
              <w:rPr>
                <w:rStyle w:val="Hyperlink"/>
                <w:noProof/>
              </w:rPr>
              <w:t>Strategy - Education</w:t>
            </w:r>
            <w:r>
              <w:rPr>
                <w:noProof/>
                <w:webHidden/>
              </w:rPr>
              <w:tab/>
            </w:r>
            <w:r>
              <w:rPr>
                <w:noProof/>
                <w:webHidden/>
              </w:rPr>
              <w:fldChar w:fldCharType="begin"/>
            </w:r>
            <w:r>
              <w:rPr>
                <w:noProof/>
                <w:webHidden/>
              </w:rPr>
              <w:instrText xml:space="preserve"> PAGEREF _Toc15952593 \h </w:instrText>
            </w:r>
            <w:r>
              <w:rPr>
                <w:noProof/>
                <w:webHidden/>
              </w:rPr>
            </w:r>
            <w:r>
              <w:rPr>
                <w:noProof/>
                <w:webHidden/>
              </w:rPr>
              <w:fldChar w:fldCharType="separate"/>
            </w:r>
            <w:r>
              <w:rPr>
                <w:noProof/>
                <w:webHidden/>
              </w:rPr>
              <w:t>4</w:t>
            </w:r>
            <w:r>
              <w:rPr>
                <w:noProof/>
                <w:webHidden/>
              </w:rPr>
              <w:fldChar w:fldCharType="end"/>
            </w:r>
          </w:hyperlink>
        </w:p>
        <w:p w:rsidR="008937BB" w:rsidRDefault="008937BB" w14:paraId="1D34ED88" w14:textId="57E301C5">
          <w:pPr>
            <w:pStyle w:val="TOC3"/>
            <w:tabs>
              <w:tab w:val="right" w:leader="dot" w:pos="9055"/>
            </w:tabs>
            <w:rPr>
              <w:rFonts w:asciiTheme="minorHAnsi" w:hAnsiTheme="minorHAnsi" w:eastAsiaTheme="minorEastAsia" w:cstheme="minorBidi"/>
              <w:noProof/>
              <w:color w:val="auto"/>
              <w:lang w:val="en-US" w:eastAsia="ja-JP"/>
            </w:rPr>
          </w:pPr>
          <w:hyperlink w:history="1" w:anchor="_Toc15952594">
            <w:r w:rsidRPr="00DC191A">
              <w:rPr>
                <w:rStyle w:val="Hyperlink"/>
                <w:noProof/>
              </w:rPr>
              <w:t>Strategy – Communication</w:t>
            </w:r>
            <w:r>
              <w:rPr>
                <w:noProof/>
                <w:webHidden/>
              </w:rPr>
              <w:tab/>
            </w:r>
            <w:r>
              <w:rPr>
                <w:noProof/>
                <w:webHidden/>
              </w:rPr>
              <w:fldChar w:fldCharType="begin"/>
            </w:r>
            <w:r>
              <w:rPr>
                <w:noProof/>
                <w:webHidden/>
              </w:rPr>
              <w:instrText xml:space="preserve"> PAGEREF _Toc15952594 \h </w:instrText>
            </w:r>
            <w:r>
              <w:rPr>
                <w:noProof/>
                <w:webHidden/>
              </w:rPr>
            </w:r>
            <w:r>
              <w:rPr>
                <w:noProof/>
                <w:webHidden/>
              </w:rPr>
              <w:fldChar w:fldCharType="separate"/>
            </w:r>
            <w:r>
              <w:rPr>
                <w:noProof/>
                <w:webHidden/>
              </w:rPr>
              <w:t>4</w:t>
            </w:r>
            <w:r>
              <w:rPr>
                <w:noProof/>
                <w:webHidden/>
              </w:rPr>
              <w:fldChar w:fldCharType="end"/>
            </w:r>
          </w:hyperlink>
        </w:p>
        <w:p w:rsidR="008937BB" w:rsidRDefault="008937BB" w14:paraId="128929FD" w14:textId="6DF148DD">
          <w:pPr>
            <w:pStyle w:val="TOC3"/>
            <w:tabs>
              <w:tab w:val="right" w:leader="dot" w:pos="9055"/>
            </w:tabs>
            <w:rPr>
              <w:rFonts w:asciiTheme="minorHAnsi" w:hAnsiTheme="minorHAnsi" w:eastAsiaTheme="minorEastAsia" w:cstheme="minorBidi"/>
              <w:noProof/>
              <w:color w:val="auto"/>
              <w:lang w:val="en-US" w:eastAsia="ja-JP"/>
            </w:rPr>
          </w:pPr>
          <w:hyperlink w:history="1" w:anchor="_Toc15952595">
            <w:r w:rsidRPr="00DC191A">
              <w:rPr>
                <w:rStyle w:val="Hyperlink"/>
                <w:noProof/>
              </w:rPr>
              <w:t>Strategy – Private Economy</w:t>
            </w:r>
            <w:r>
              <w:rPr>
                <w:noProof/>
                <w:webHidden/>
              </w:rPr>
              <w:tab/>
            </w:r>
            <w:r>
              <w:rPr>
                <w:noProof/>
                <w:webHidden/>
              </w:rPr>
              <w:fldChar w:fldCharType="begin"/>
            </w:r>
            <w:r>
              <w:rPr>
                <w:noProof/>
                <w:webHidden/>
              </w:rPr>
              <w:instrText xml:space="preserve"> PAGEREF _Toc15952595 \h </w:instrText>
            </w:r>
            <w:r>
              <w:rPr>
                <w:noProof/>
                <w:webHidden/>
              </w:rPr>
            </w:r>
            <w:r>
              <w:rPr>
                <w:noProof/>
                <w:webHidden/>
              </w:rPr>
              <w:fldChar w:fldCharType="separate"/>
            </w:r>
            <w:r>
              <w:rPr>
                <w:noProof/>
                <w:webHidden/>
              </w:rPr>
              <w:t>4</w:t>
            </w:r>
            <w:r>
              <w:rPr>
                <w:noProof/>
                <w:webHidden/>
              </w:rPr>
              <w:fldChar w:fldCharType="end"/>
            </w:r>
          </w:hyperlink>
        </w:p>
        <w:p w:rsidR="008937BB" w:rsidRDefault="008937BB" w14:paraId="331C8F80" w14:textId="40493A3F">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596">
            <w:r w:rsidRPr="00DC191A">
              <w:rPr>
                <w:rStyle w:val="Hyperlink"/>
                <w:bCs/>
                <w:noProof/>
              </w:rPr>
              <w:t>3</w:t>
            </w:r>
            <w:r>
              <w:rPr>
                <w:rFonts w:asciiTheme="minorHAnsi" w:hAnsiTheme="minorHAnsi" w:eastAsiaTheme="minorEastAsia" w:cstheme="minorBidi"/>
                <w:noProof/>
                <w:color w:val="auto"/>
                <w:lang w:val="en-US" w:eastAsia="ja-JP"/>
              </w:rPr>
              <w:tab/>
            </w:r>
            <w:r w:rsidRPr="00DC191A">
              <w:rPr>
                <w:rStyle w:val="Hyperlink"/>
                <w:noProof/>
              </w:rPr>
              <w:t>Environment</w:t>
            </w:r>
            <w:r>
              <w:rPr>
                <w:noProof/>
                <w:webHidden/>
              </w:rPr>
              <w:tab/>
            </w:r>
            <w:r>
              <w:rPr>
                <w:noProof/>
                <w:webHidden/>
              </w:rPr>
              <w:fldChar w:fldCharType="begin"/>
            </w:r>
            <w:r>
              <w:rPr>
                <w:noProof/>
                <w:webHidden/>
              </w:rPr>
              <w:instrText xml:space="preserve"> PAGEREF _Toc15952596 \h </w:instrText>
            </w:r>
            <w:r>
              <w:rPr>
                <w:noProof/>
                <w:webHidden/>
              </w:rPr>
            </w:r>
            <w:r>
              <w:rPr>
                <w:noProof/>
                <w:webHidden/>
              </w:rPr>
              <w:fldChar w:fldCharType="separate"/>
            </w:r>
            <w:r>
              <w:rPr>
                <w:noProof/>
                <w:webHidden/>
              </w:rPr>
              <w:t>5</w:t>
            </w:r>
            <w:r>
              <w:rPr>
                <w:noProof/>
                <w:webHidden/>
              </w:rPr>
              <w:fldChar w:fldCharType="end"/>
            </w:r>
          </w:hyperlink>
        </w:p>
        <w:p w:rsidR="008937BB" w:rsidRDefault="008937BB" w14:paraId="69B9EB01" w14:textId="161E0E23">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597">
            <w:r w:rsidRPr="00DC191A">
              <w:rPr>
                <w:rStyle w:val="Hyperlink"/>
                <w:bCs/>
                <w:noProof/>
              </w:rPr>
              <w:t>3.1</w:t>
            </w:r>
            <w:r>
              <w:rPr>
                <w:rFonts w:asciiTheme="minorHAnsi" w:hAnsiTheme="minorHAnsi" w:eastAsiaTheme="minorEastAsia" w:cstheme="minorBidi"/>
                <w:noProof/>
                <w:color w:val="auto"/>
                <w:lang w:val="en-US" w:eastAsia="ja-JP"/>
              </w:rPr>
              <w:tab/>
            </w:r>
            <w:r w:rsidRPr="00DC191A">
              <w:rPr>
                <w:rStyle w:val="Hyperlink"/>
                <w:noProof/>
              </w:rPr>
              <w:t>Accountable authority</w:t>
            </w:r>
            <w:r>
              <w:rPr>
                <w:noProof/>
                <w:webHidden/>
              </w:rPr>
              <w:tab/>
            </w:r>
            <w:r>
              <w:rPr>
                <w:noProof/>
                <w:webHidden/>
              </w:rPr>
              <w:fldChar w:fldCharType="begin"/>
            </w:r>
            <w:r>
              <w:rPr>
                <w:noProof/>
                <w:webHidden/>
              </w:rPr>
              <w:instrText xml:space="preserve"> PAGEREF _Toc15952597 \h </w:instrText>
            </w:r>
            <w:r>
              <w:rPr>
                <w:noProof/>
                <w:webHidden/>
              </w:rPr>
            </w:r>
            <w:r>
              <w:rPr>
                <w:noProof/>
                <w:webHidden/>
              </w:rPr>
              <w:fldChar w:fldCharType="separate"/>
            </w:r>
            <w:r>
              <w:rPr>
                <w:noProof/>
                <w:webHidden/>
              </w:rPr>
              <w:t>5</w:t>
            </w:r>
            <w:r>
              <w:rPr>
                <w:noProof/>
                <w:webHidden/>
              </w:rPr>
              <w:fldChar w:fldCharType="end"/>
            </w:r>
          </w:hyperlink>
        </w:p>
        <w:p w:rsidR="008937BB" w:rsidRDefault="008937BB" w14:paraId="1C796679" w14:textId="4C84FFBA">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598">
            <w:r w:rsidRPr="00DC191A">
              <w:rPr>
                <w:rStyle w:val="Hyperlink"/>
                <w:bCs/>
                <w:noProof/>
              </w:rPr>
              <w:t>3.2</w:t>
            </w:r>
            <w:r>
              <w:rPr>
                <w:rFonts w:asciiTheme="minorHAnsi" w:hAnsiTheme="minorHAnsi" w:eastAsiaTheme="minorEastAsia" w:cstheme="minorBidi"/>
                <w:noProof/>
                <w:color w:val="auto"/>
                <w:lang w:val="en-US" w:eastAsia="ja-JP"/>
              </w:rPr>
              <w:tab/>
            </w:r>
            <w:r w:rsidRPr="00DC191A">
              <w:rPr>
                <w:rStyle w:val="Hyperlink"/>
                <w:noProof/>
              </w:rPr>
              <w:t>Land held in Trust</w:t>
            </w:r>
            <w:r>
              <w:rPr>
                <w:noProof/>
                <w:webHidden/>
              </w:rPr>
              <w:tab/>
            </w:r>
            <w:r>
              <w:rPr>
                <w:noProof/>
                <w:webHidden/>
              </w:rPr>
              <w:fldChar w:fldCharType="begin"/>
            </w:r>
            <w:r>
              <w:rPr>
                <w:noProof/>
                <w:webHidden/>
              </w:rPr>
              <w:instrText xml:space="preserve"> PAGEREF _Toc15952598 \h </w:instrText>
            </w:r>
            <w:r>
              <w:rPr>
                <w:noProof/>
                <w:webHidden/>
              </w:rPr>
            </w:r>
            <w:r>
              <w:rPr>
                <w:noProof/>
                <w:webHidden/>
              </w:rPr>
              <w:fldChar w:fldCharType="separate"/>
            </w:r>
            <w:r>
              <w:rPr>
                <w:noProof/>
                <w:webHidden/>
              </w:rPr>
              <w:t>5</w:t>
            </w:r>
            <w:r>
              <w:rPr>
                <w:noProof/>
                <w:webHidden/>
              </w:rPr>
              <w:fldChar w:fldCharType="end"/>
            </w:r>
          </w:hyperlink>
        </w:p>
        <w:p w:rsidR="008937BB" w:rsidRDefault="008937BB" w14:paraId="785CF304" w14:textId="71562391">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599">
            <w:r w:rsidRPr="00DC191A">
              <w:rPr>
                <w:rStyle w:val="Hyperlink"/>
                <w:bCs/>
                <w:noProof/>
              </w:rPr>
              <w:t>3.3</w:t>
            </w:r>
            <w:r>
              <w:rPr>
                <w:rFonts w:asciiTheme="minorHAnsi" w:hAnsiTheme="minorHAnsi" w:eastAsiaTheme="minorEastAsia" w:cstheme="minorBidi"/>
                <w:noProof/>
                <w:color w:val="auto"/>
                <w:lang w:val="en-US" w:eastAsia="ja-JP"/>
              </w:rPr>
              <w:tab/>
            </w:r>
            <w:r w:rsidRPr="00DC191A">
              <w:rPr>
                <w:rStyle w:val="Hyperlink"/>
                <w:noProof/>
              </w:rPr>
              <w:t>Traditional owners’ roles</w:t>
            </w:r>
            <w:r>
              <w:rPr>
                <w:noProof/>
                <w:webHidden/>
              </w:rPr>
              <w:tab/>
            </w:r>
            <w:r>
              <w:rPr>
                <w:noProof/>
                <w:webHidden/>
              </w:rPr>
              <w:fldChar w:fldCharType="begin"/>
            </w:r>
            <w:r>
              <w:rPr>
                <w:noProof/>
                <w:webHidden/>
              </w:rPr>
              <w:instrText xml:space="preserve"> PAGEREF _Toc15952599 \h </w:instrText>
            </w:r>
            <w:r>
              <w:rPr>
                <w:noProof/>
                <w:webHidden/>
              </w:rPr>
            </w:r>
            <w:r>
              <w:rPr>
                <w:noProof/>
                <w:webHidden/>
              </w:rPr>
              <w:fldChar w:fldCharType="separate"/>
            </w:r>
            <w:r>
              <w:rPr>
                <w:noProof/>
                <w:webHidden/>
              </w:rPr>
              <w:t>5</w:t>
            </w:r>
            <w:r>
              <w:rPr>
                <w:noProof/>
                <w:webHidden/>
              </w:rPr>
              <w:fldChar w:fldCharType="end"/>
            </w:r>
          </w:hyperlink>
        </w:p>
        <w:p w:rsidR="008937BB" w:rsidRDefault="008937BB" w14:paraId="20E3D019" w14:textId="74D22914">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600">
            <w:r w:rsidRPr="00DC191A">
              <w:rPr>
                <w:rStyle w:val="Hyperlink"/>
                <w:bCs/>
                <w:noProof/>
              </w:rPr>
              <w:t>3.4</w:t>
            </w:r>
            <w:r>
              <w:rPr>
                <w:rFonts w:asciiTheme="minorHAnsi" w:hAnsiTheme="minorHAnsi" w:eastAsiaTheme="minorEastAsia" w:cstheme="minorBidi"/>
                <w:noProof/>
                <w:color w:val="auto"/>
                <w:lang w:val="en-US" w:eastAsia="ja-JP"/>
              </w:rPr>
              <w:tab/>
            </w:r>
            <w:r w:rsidRPr="00DC191A">
              <w:rPr>
                <w:rStyle w:val="Hyperlink"/>
                <w:noProof/>
              </w:rPr>
              <w:t>Tiwi population</w:t>
            </w:r>
            <w:r>
              <w:rPr>
                <w:noProof/>
                <w:webHidden/>
              </w:rPr>
              <w:tab/>
            </w:r>
            <w:r>
              <w:rPr>
                <w:noProof/>
                <w:webHidden/>
              </w:rPr>
              <w:fldChar w:fldCharType="begin"/>
            </w:r>
            <w:r>
              <w:rPr>
                <w:noProof/>
                <w:webHidden/>
              </w:rPr>
              <w:instrText xml:space="preserve"> PAGEREF _Toc15952600 \h </w:instrText>
            </w:r>
            <w:r>
              <w:rPr>
                <w:noProof/>
                <w:webHidden/>
              </w:rPr>
            </w:r>
            <w:r>
              <w:rPr>
                <w:noProof/>
                <w:webHidden/>
              </w:rPr>
              <w:fldChar w:fldCharType="separate"/>
            </w:r>
            <w:r>
              <w:rPr>
                <w:noProof/>
                <w:webHidden/>
              </w:rPr>
              <w:t>6</w:t>
            </w:r>
            <w:r>
              <w:rPr>
                <w:noProof/>
                <w:webHidden/>
              </w:rPr>
              <w:fldChar w:fldCharType="end"/>
            </w:r>
          </w:hyperlink>
        </w:p>
        <w:p w:rsidR="008937BB" w:rsidRDefault="008937BB" w14:paraId="5EB31B6F" w14:textId="7CBA03FD">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601">
            <w:r w:rsidRPr="00DC191A">
              <w:rPr>
                <w:rStyle w:val="Hyperlink"/>
                <w:bCs/>
                <w:noProof/>
              </w:rPr>
              <w:t>4</w:t>
            </w:r>
            <w:r>
              <w:rPr>
                <w:rFonts w:asciiTheme="minorHAnsi" w:hAnsiTheme="minorHAnsi" w:eastAsiaTheme="minorEastAsia" w:cstheme="minorBidi"/>
                <w:noProof/>
                <w:color w:val="auto"/>
                <w:lang w:val="en-US" w:eastAsia="ja-JP"/>
              </w:rPr>
              <w:tab/>
            </w:r>
            <w:r w:rsidRPr="00DC191A">
              <w:rPr>
                <w:rStyle w:val="Hyperlink"/>
                <w:noProof/>
              </w:rPr>
              <w:t>Performance</w:t>
            </w:r>
            <w:r>
              <w:rPr>
                <w:noProof/>
                <w:webHidden/>
              </w:rPr>
              <w:tab/>
            </w:r>
            <w:r>
              <w:rPr>
                <w:noProof/>
                <w:webHidden/>
              </w:rPr>
              <w:fldChar w:fldCharType="begin"/>
            </w:r>
            <w:r>
              <w:rPr>
                <w:noProof/>
                <w:webHidden/>
              </w:rPr>
              <w:instrText xml:space="preserve"> PAGEREF _Toc15952601 \h </w:instrText>
            </w:r>
            <w:r>
              <w:rPr>
                <w:noProof/>
                <w:webHidden/>
              </w:rPr>
            </w:r>
            <w:r>
              <w:rPr>
                <w:noProof/>
                <w:webHidden/>
              </w:rPr>
              <w:fldChar w:fldCharType="separate"/>
            </w:r>
            <w:r>
              <w:rPr>
                <w:noProof/>
                <w:webHidden/>
              </w:rPr>
              <w:t>8</w:t>
            </w:r>
            <w:r>
              <w:rPr>
                <w:noProof/>
                <w:webHidden/>
              </w:rPr>
              <w:fldChar w:fldCharType="end"/>
            </w:r>
          </w:hyperlink>
        </w:p>
        <w:p w:rsidR="008937BB" w:rsidRDefault="008937BB" w14:paraId="18304EB0" w14:textId="71CA8BD0">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602">
            <w:r w:rsidRPr="00DC191A">
              <w:rPr>
                <w:rStyle w:val="Hyperlink"/>
                <w:bCs/>
                <w:noProof/>
              </w:rPr>
              <w:t>4.1</w:t>
            </w:r>
            <w:r>
              <w:rPr>
                <w:rFonts w:asciiTheme="minorHAnsi" w:hAnsiTheme="minorHAnsi" w:eastAsiaTheme="minorEastAsia" w:cstheme="minorBidi"/>
                <w:noProof/>
                <w:color w:val="auto"/>
                <w:lang w:val="en-US" w:eastAsia="ja-JP"/>
              </w:rPr>
              <w:tab/>
            </w:r>
            <w:r w:rsidRPr="00DC191A">
              <w:rPr>
                <w:rStyle w:val="Hyperlink"/>
                <w:noProof/>
              </w:rPr>
              <w:t>Measures of performance</w:t>
            </w:r>
            <w:r>
              <w:rPr>
                <w:noProof/>
                <w:webHidden/>
              </w:rPr>
              <w:tab/>
            </w:r>
            <w:r>
              <w:rPr>
                <w:noProof/>
                <w:webHidden/>
              </w:rPr>
              <w:fldChar w:fldCharType="begin"/>
            </w:r>
            <w:r>
              <w:rPr>
                <w:noProof/>
                <w:webHidden/>
              </w:rPr>
              <w:instrText xml:space="preserve"> PAGEREF _Toc15952602 \h </w:instrText>
            </w:r>
            <w:r>
              <w:rPr>
                <w:noProof/>
                <w:webHidden/>
              </w:rPr>
            </w:r>
            <w:r>
              <w:rPr>
                <w:noProof/>
                <w:webHidden/>
              </w:rPr>
              <w:fldChar w:fldCharType="separate"/>
            </w:r>
            <w:r>
              <w:rPr>
                <w:noProof/>
                <w:webHidden/>
              </w:rPr>
              <w:t>8</w:t>
            </w:r>
            <w:r>
              <w:rPr>
                <w:noProof/>
                <w:webHidden/>
              </w:rPr>
              <w:fldChar w:fldCharType="end"/>
            </w:r>
          </w:hyperlink>
        </w:p>
        <w:p w:rsidR="008937BB" w:rsidRDefault="008937BB" w14:paraId="104775DB" w14:textId="50E2D31E">
          <w:pPr>
            <w:pStyle w:val="TOC3"/>
            <w:tabs>
              <w:tab w:val="right" w:leader="dot" w:pos="9055"/>
            </w:tabs>
            <w:rPr>
              <w:rFonts w:asciiTheme="minorHAnsi" w:hAnsiTheme="minorHAnsi" w:eastAsiaTheme="minorEastAsia" w:cstheme="minorBidi"/>
              <w:noProof/>
              <w:color w:val="auto"/>
              <w:lang w:val="en-US" w:eastAsia="ja-JP"/>
            </w:rPr>
          </w:pPr>
          <w:hyperlink w:history="1" w:anchor="_Toc15952603">
            <w:r w:rsidRPr="00DC191A">
              <w:rPr>
                <w:rStyle w:val="Hyperlink"/>
                <w:noProof/>
              </w:rPr>
              <w:t>Strategy Traditional Owner Recognition</w:t>
            </w:r>
            <w:r>
              <w:rPr>
                <w:noProof/>
                <w:webHidden/>
              </w:rPr>
              <w:tab/>
            </w:r>
            <w:r>
              <w:rPr>
                <w:noProof/>
                <w:webHidden/>
              </w:rPr>
              <w:fldChar w:fldCharType="begin"/>
            </w:r>
            <w:r>
              <w:rPr>
                <w:noProof/>
                <w:webHidden/>
              </w:rPr>
              <w:instrText xml:space="preserve"> PAGEREF _Toc15952603 \h </w:instrText>
            </w:r>
            <w:r>
              <w:rPr>
                <w:noProof/>
                <w:webHidden/>
              </w:rPr>
            </w:r>
            <w:r>
              <w:rPr>
                <w:noProof/>
                <w:webHidden/>
              </w:rPr>
              <w:fldChar w:fldCharType="separate"/>
            </w:r>
            <w:r>
              <w:rPr>
                <w:noProof/>
                <w:webHidden/>
              </w:rPr>
              <w:t>8</w:t>
            </w:r>
            <w:r>
              <w:rPr>
                <w:noProof/>
                <w:webHidden/>
              </w:rPr>
              <w:fldChar w:fldCharType="end"/>
            </w:r>
          </w:hyperlink>
        </w:p>
        <w:p w:rsidR="008937BB" w:rsidRDefault="008937BB" w14:paraId="208103B7" w14:textId="6B183333">
          <w:pPr>
            <w:pStyle w:val="TOC3"/>
            <w:tabs>
              <w:tab w:val="right" w:leader="dot" w:pos="9055"/>
            </w:tabs>
            <w:rPr>
              <w:rFonts w:asciiTheme="minorHAnsi" w:hAnsiTheme="minorHAnsi" w:eastAsiaTheme="minorEastAsia" w:cstheme="minorBidi"/>
              <w:noProof/>
              <w:color w:val="auto"/>
              <w:lang w:val="en-US" w:eastAsia="ja-JP"/>
            </w:rPr>
          </w:pPr>
          <w:hyperlink w:history="1" w:anchor="_Toc15952604">
            <w:r w:rsidRPr="00DC191A">
              <w:rPr>
                <w:rStyle w:val="Hyperlink"/>
                <w:noProof/>
              </w:rPr>
              <w:t>Strategy Managing Land -Sacred Sites</w:t>
            </w:r>
            <w:r>
              <w:rPr>
                <w:noProof/>
                <w:webHidden/>
              </w:rPr>
              <w:tab/>
            </w:r>
            <w:r>
              <w:rPr>
                <w:noProof/>
                <w:webHidden/>
              </w:rPr>
              <w:fldChar w:fldCharType="begin"/>
            </w:r>
            <w:r>
              <w:rPr>
                <w:noProof/>
                <w:webHidden/>
              </w:rPr>
              <w:instrText xml:space="preserve"> PAGEREF _Toc15952604 \h </w:instrText>
            </w:r>
            <w:r>
              <w:rPr>
                <w:noProof/>
                <w:webHidden/>
              </w:rPr>
            </w:r>
            <w:r>
              <w:rPr>
                <w:noProof/>
                <w:webHidden/>
              </w:rPr>
              <w:fldChar w:fldCharType="separate"/>
            </w:r>
            <w:r>
              <w:rPr>
                <w:noProof/>
                <w:webHidden/>
              </w:rPr>
              <w:t>9</w:t>
            </w:r>
            <w:r>
              <w:rPr>
                <w:noProof/>
                <w:webHidden/>
              </w:rPr>
              <w:fldChar w:fldCharType="end"/>
            </w:r>
          </w:hyperlink>
        </w:p>
        <w:p w:rsidR="008937BB" w:rsidRDefault="008937BB" w14:paraId="10783CF4" w14:textId="26DC1430">
          <w:pPr>
            <w:pStyle w:val="TOC3"/>
            <w:tabs>
              <w:tab w:val="right" w:leader="dot" w:pos="9055"/>
            </w:tabs>
            <w:rPr>
              <w:rFonts w:asciiTheme="minorHAnsi" w:hAnsiTheme="minorHAnsi" w:eastAsiaTheme="minorEastAsia" w:cstheme="minorBidi"/>
              <w:noProof/>
              <w:color w:val="auto"/>
              <w:lang w:val="en-US" w:eastAsia="ja-JP"/>
            </w:rPr>
          </w:pPr>
          <w:hyperlink w:history="1" w:anchor="_Toc15952605">
            <w:r w:rsidRPr="00DC191A">
              <w:rPr>
                <w:rStyle w:val="Hyperlink"/>
                <w:noProof/>
              </w:rPr>
              <w:t>Strategy Managing Land -Mining</w:t>
            </w:r>
            <w:r>
              <w:rPr>
                <w:noProof/>
                <w:webHidden/>
              </w:rPr>
              <w:tab/>
            </w:r>
            <w:r>
              <w:rPr>
                <w:noProof/>
                <w:webHidden/>
              </w:rPr>
              <w:fldChar w:fldCharType="begin"/>
            </w:r>
            <w:r>
              <w:rPr>
                <w:noProof/>
                <w:webHidden/>
              </w:rPr>
              <w:instrText xml:space="preserve"> PAGEREF _Toc15952605 \h </w:instrText>
            </w:r>
            <w:r>
              <w:rPr>
                <w:noProof/>
                <w:webHidden/>
              </w:rPr>
            </w:r>
            <w:r>
              <w:rPr>
                <w:noProof/>
                <w:webHidden/>
              </w:rPr>
              <w:fldChar w:fldCharType="separate"/>
            </w:r>
            <w:r>
              <w:rPr>
                <w:noProof/>
                <w:webHidden/>
              </w:rPr>
              <w:t>10</w:t>
            </w:r>
            <w:r>
              <w:rPr>
                <w:noProof/>
                <w:webHidden/>
              </w:rPr>
              <w:fldChar w:fldCharType="end"/>
            </w:r>
          </w:hyperlink>
        </w:p>
        <w:p w:rsidR="008937BB" w:rsidRDefault="008937BB" w14:paraId="6FC71C54" w14:textId="12423E31">
          <w:pPr>
            <w:pStyle w:val="TOC3"/>
            <w:tabs>
              <w:tab w:val="right" w:leader="dot" w:pos="9055"/>
            </w:tabs>
            <w:rPr>
              <w:rFonts w:asciiTheme="minorHAnsi" w:hAnsiTheme="minorHAnsi" w:eastAsiaTheme="minorEastAsia" w:cstheme="minorBidi"/>
              <w:noProof/>
              <w:color w:val="auto"/>
              <w:lang w:val="en-US" w:eastAsia="ja-JP"/>
            </w:rPr>
          </w:pPr>
          <w:hyperlink w:history="1" w:anchor="_Toc15952606">
            <w:r w:rsidRPr="00DC191A">
              <w:rPr>
                <w:rStyle w:val="Hyperlink"/>
                <w:noProof/>
              </w:rPr>
              <w:t>Strategy - Education</w:t>
            </w:r>
            <w:r>
              <w:rPr>
                <w:noProof/>
                <w:webHidden/>
              </w:rPr>
              <w:tab/>
            </w:r>
            <w:r>
              <w:rPr>
                <w:noProof/>
                <w:webHidden/>
              </w:rPr>
              <w:fldChar w:fldCharType="begin"/>
            </w:r>
            <w:r>
              <w:rPr>
                <w:noProof/>
                <w:webHidden/>
              </w:rPr>
              <w:instrText xml:space="preserve"> PAGEREF _Toc15952606 \h </w:instrText>
            </w:r>
            <w:r>
              <w:rPr>
                <w:noProof/>
                <w:webHidden/>
              </w:rPr>
            </w:r>
            <w:r>
              <w:rPr>
                <w:noProof/>
                <w:webHidden/>
              </w:rPr>
              <w:fldChar w:fldCharType="separate"/>
            </w:r>
            <w:r>
              <w:rPr>
                <w:noProof/>
                <w:webHidden/>
              </w:rPr>
              <w:t>11</w:t>
            </w:r>
            <w:r>
              <w:rPr>
                <w:noProof/>
                <w:webHidden/>
              </w:rPr>
              <w:fldChar w:fldCharType="end"/>
            </w:r>
          </w:hyperlink>
        </w:p>
        <w:p w:rsidR="008937BB" w:rsidRDefault="008937BB" w14:paraId="4496AB7D" w14:textId="400D6B7A">
          <w:pPr>
            <w:pStyle w:val="TOC3"/>
            <w:tabs>
              <w:tab w:val="right" w:leader="dot" w:pos="9055"/>
            </w:tabs>
            <w:rPr>
              <w:rFonts w:asciiTheme="minorHAnsi" w:hAnsiTheme="minorHAnsi" w:eastAsiaTheme="minorEastAsia" w:cstheme="minorBidi"/>
              <w:noProof/>
              <w:color w:val="auto"/>
              <w:lang w:val="en-US" w:eastAsia="ja-JP"/>
            </w:rPr>
          </w:pPr>
          <w:hyperlink w:history="1" w:anchor="_Toc15952607">
            <w:r w:rsidRPr="00DC191A">
              <w:rPr>
                <w:rStyle w:val="Hyperlink"/>
                <w:noProof/>
              </w:rPr>
              <w:t>Strategy – Communication</w:t>
            </w:r>
            <w:r>
              <w:rPr>
                <w:noProof/>
                <w:webHidden/>
              </w:rPr>
              <w:tab/>
            </w:r>
            <w:r>
              <w:rPr>
                <w:noProof/>
                <w:webHidden/>
              </w:rPr>
              <w:fldChar w:fldCharType="begin"/>
            </w:r>
            <w:r>
              <w:rPr>
                <w:noProof/>
                <w:webHidden/>
              </w:rPr>
              <w:instrText xml:space="preserve"> PAGEREF _Toc15952607 \h </w:instrText>
            </w:r>
            <w:r>
              <w:rPr>
                <w:noProof/>
                <w:webHidden/>
              </w:rPr>
            </w:r>
            <w:r>
              <w:rPr>
                <w:noProof/>
                <w:webHidden/>
              </w:rPr>
              <w:fldChar w:fldCharType="separate"/>
            </w:r>
            <w:r>
              <w:rPr>
                <w:noProof/>
                <w:webHidden/>
              </w:rPr>
              <w:t>12</w:t>
            </w:r>
            <w:r>
              <w:rPr>
                <w:noProof/>
                <w:webHidden/>
              </w:rPr>
              <w:fldChar w:fldCharType="end"/>
            </w:r>
          </w:hyperlink>
        </w:p>
        <w:p w:rsidR="008937BB" w:rsidRDefault="008937BB" w14:paraId="633DC6AE" w14:textId="5E1DC02B">
          <w:pPr>
            <w:pStyle w:val="TOC3"/>
            <w:tabs>
              <w:tab w:val="right" w:leader="dot" w:pos="9055"/>
            </w:tabs>
            <w:rPr>
              <w:rFonts w:asciiTheme="minorHAnsi" w:hAnsiTheme="minorHAnsi" w:eastAsiaTheme="minorEastAsia" w:cstheme="minorBidi"/>
              <w:noProof/>
              <w:color w:val="auto"/>
              <w:lang w:val="en-US" w:eastAsia="ja-JP"/>
            </w:rPr>
          </w:pPr>
          <w:hyperlink w:history="1" w:anchor="_Toc15952608">
            <w:r w:rsidRPr="00DC191A">
              <w:rPr>
                <w:rStyle w:val="Hyperlink"/>
                <w:noProof/>
              </w:rPr>
              <w:t>Strategy – Private Economy</w:t>
            </w:r>
            <w:r>
              <w:rPr>
                <w:noProof/>
                <w:webHidden/>
              </w:rPr>
              <w:tab/>
            </w:r>
            <w:r>
              <w:rPr>
                <w:noProof/>
                <w:webHidden/>
              </w:rPr>
              <w:fldChar w:fldCharType="begin"/>
            </w:r>
            <w:r>
              <w:rPr>
                <w:noProof/>
                <w:webHidden/>
              </w:rPr>
              <w:instrText xml:space="preserve"> PAGEREF _Toc15952608 \h </w:instrText>
            </w:r>
            <w:r>
              <w:rPr>
                <w:noProof/>
                <w:webHidden/>
              </w:rPr>
            </w:r>
            <w:r>
              <w:rPr>
                <w:noProof/>
                <w:webHidden/>
              </w:rPr>
              <w:fldChar w:fldCharType="separate"/>
            </w:r>
            <w:r>
              <w:rPr>
                <w:noProof/>
                <w:webHidden/>
              </w:rPr>
              <w:t>14</w:t>
            </w:r>
            <w:r>
              <w:rPr>
                <w:noProof/>
                <w:webHidden/>
              </w:rPr>
              <w:fldChar w:fldCharType="end"/>
            </w:r>
          </w:hyperlink>
        </w:p>
        <w:p w:rsidR="008937BB" w:rsidRDefault="008937BB" w14:paraId="53FBED1B" w14:textId="2A2F3DB2">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609">
            <w:r w:rsidRPr="00DC191A">
              <w:rPr>
                <w:rStyle w:val="Hyperlink"/>
                <w:bCs/>
                <w:noProof/>
              </w:rPr>
              <w:t>4.2</w:t>
            </w:r>
            <w:r>
              <w:rPr>
                <w:rFonts w:asciiTheme="minorHAnsi" w:hAnsiTheme="minorHAnsi" w:eastAsiaTheme="minorEastAsia" w:cstheme="minorBidi"/>
                <w:noProof/>
                <w:color w:val="auto"/>
                <w:lang w:val="en-US" w:eastAsia="ja-JP"/>
              </w:rPr>
              <w:tab/>
            </w:r>
            <w:r w:rsidRPr="00DC191A">
              <w:rPr>
                <w:rStyle w:val="Hyperlink"/>
                <w:noProof/>
              </w:rPr>
              <w:t>Financial Projections</w:t>
            </w:r>
            <w:r>
              <w:rPr>
                <w:noProof/>
                <w:webHidden/>
              </w:rPr>
              <w:tab/>
            </w:r>
            <w:r>
              <w:rPr>
                <w:noProof/>
                <w:webHidden/>
              </w:rPr>
              <w:fldChar w:fldCharType="begin"/>
            </w:r>
            <w:r>
              <w:rPr>
                <w:noProof/>
                <w:webHidden/>
              </w:rPr>
              <w:instrText xml:space="preserve"> PAGEREF _Toc15952609 \h </w:instrText>
            </w:r>
            <w:r>
              <w:rPr>
                <w:noProof/>
                <w:webHidden/>
              </w:rPr>
            </w:r>
            <w:r>
              <w:rPr>
                <w:noProof/>
                <w:webHidden/>
              </w:rPr>
              <w:fldChar w:fldCharType="separate"/>
            </w:r>
            <w:r>
              <w:rPr>
                <w:noProof/>
                <w:webHidden/>
              </w:rPr>
              <w:t>15</w:t>
            </w:r>
            <w:r>
              <w:rPr>
                <w:noProof/>
                <w:webHidden/>
              </w:rPr>
              <w:fldChar w:fldCharType="end"/>
            </w:r>
          </w:hyperlink>
        </w:p>
        <w:p w:rsidR="008937BB" w:rsidRDefault="008937BB" w14:paraId="02C4143B" w14:textId="1D202CC1">
          <w:pPr>
            <w:pStyle w:val="TOC2"/>
            <w:tabs>
              <w:tab w:val="left" w:pos="880"/>
              <w:tab w:val="right" w:leader="dot" w:pos="9055"/>
            </w:tabs>
            <w:rPr>
              <w:rFonts w:asciiTheme="minorHAnsi" w:hAnsiTheme="minorHAnsi" w:eastAsiaTheme="minorEastAsia" w:cstheme="minorBidi"/>
              <w:noProof/>
              <w:color w:val="auto"/>
              <w:lang w:val="en-US" w:eastAsia="ja-JP"/>
            </w:rPr>
          </w:pPr>
          <w:hyperlink w:history="1" w:anchor="_Toc15952610">
            <w:r w:rsidRPr="00DC191A">
              <w:rPr>
                <w:rStyle w:val="Hyperlink"/>
                <w:bCs/>
                <w:noProof/>
              </w:rPr>
              <w:t>4.3</w:t>
            </w:r>
            <w:r>
              <w:rPr>
                <w:rFonts w:asciiTheme="minorHAnsi" w:hAnsiTheme="minorHAnsi" w:eastAsiaTheme="minorEastAsia" w:cstheme="minorBidi"/>
                <w:noProof/>
                <w:color w:val="auto"/>
                <w:lang w:val="en-US" w:eastAsia="ja-JP"/>
              </w:rPr>
              <w:tab/>
            </w:r>
            <w:r w:rsidRPr="00DC191A">
              <w:rPr>
                <w:rStyle w:val="Hyperlink"/>
                <w:noProof/>
              </w:rPr>
              <w:t>Schedule of planned evaluations</w:t>
            </w:r>
            <w:r>
              <w:rPr>
                <w:noProof/>
                <w:webHidden/>
              </w:rPr>
              <w:tab/>
            </w:r>
            <w:r>
              <w:rPr>
                <w:noProof/>
                <w:webHidden/>
              </w:rPr>
              <w:fldChar w:fldCharType="begin"/>
            </w:r>
            <w:r>
              <w:rPr>
                <w:noProof/>
                <w:webHidden/>
              </w:rPr>
              <w:instrText xml:space="preserve"> PAGEREF _Toc15952610 \h </w:instrText>
            </w:r>
            <w:r>
              <w:rPr>
                <w:noProof/>
                <w:webHidden/>
              </w:rPr>
            </w:r>
            <w:r>
              <w:rPr>
                <w:noProof/>
                <w:webHidden/>
              </w:rPr>
              <w:fldChar w:fldCharType="separate"/>
            </w:r>
            <w:r>
              <w:rPr>
                <w:noProof/>
                <w:webHidden/>
              </w:rPr>
              <w:t>16</w:t>
            </w:r>
            <w:r>
              <w:rPr>
                <w:noProof/>
                <w:webHidden/>
              </w:rPr>
              <w:fldChar w:fldCharType="end"/>
            </w:r>
          </w:hyperlink>
        </w:p>
        <w:p w:rsidR="008937BB" w:rsidRDefault="008937BB" w14:paraId="3748D2BB" w14:textId="5BD7A181">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611">
            <w:r w:rsidRPr="00DC191A">
              <w:rPr>
                <w:rStyle w:val="Hyperlink"/>
                <w:bCs/>
                <w:noProof/>
              </w:rPr>
              <w:t>5</w:t>
            </w:r>
            <w:r>
              <w:rPr>
                <w:rFonts w:asciiTheme="minorHAnsi" w:hAnsiTheme="minorHAnsi" w:eastAsiaTheme="minorEastAsia" w:cstheme="minorBidi"/>
                <w:noProof/>
                <w:color w:val="auto"/>
                <w:lang w:val="en-US" w:eastAsia="ja-JP"/>
              </w:rPr>
              <w:tab/>
            </w:r>
            <w:r w:rsidRPr="00DC191A">
              <w:rPr>
                <w:rStyle w:val="Hyperlink"/>
                <w:noProof/>
              </w:rPr>
              <w:t>Capability</w:t>
            </w:r>
            <w:r>
              <w:rPr>
                <w:noProof/>
                <w:webHidden/>
              </w:rPr>
              <w:tab/>
            </w:r>
            <w:r>
              <w:rPr>
                <w:noProof/>
                <w:webHidden/>
              </w:rPr>
              <w:fldChar w:fldCharType="begin"/>
            </w:r>
            <w:r>
              <w:rPr>
                <w:noProof/>
                <w:webHidden/>
              </w:rPr>
              <w:instrText xml:space="preserve"> PAGEREF _Toc15952611 \h </w:instrText>
            </w:r>
            <w:r>
              <w:rPr>
                <w:noProof/>
                <w:webHidden/>
              </w:rPr>
            </w:r>
            <w:r>
              <w:rPr>
                <w:noProof/>
                <w:webHidden/>
              </w:rPr>
              <w:fldChar w:fldCharType="separate"/>
            </w:r>
            <w:r>
              <w:rPr>
                <w:noProof/>
                <w:webHidden/>
              </w:rPr>
              <w:t>16</w:t>
            </w:r>
            <w:r>
              <w:rPr>
                <w:noProof/>
                <w:webHidden/>
              </w:rPr>
              <w:fldChar w:fldCharType="end"/>
            </w:r>
          </w:hyperlink>
        </w:p>
        <w:p w:rsidR="008937BB" w:rsidRDefault="008937BB" w14:paraId="7FC92BB8" w14:textId="3CB84F18">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612">
            <w:r w:rsidRPr="00DC191A">
              <w:rPr>
                <w:rStyle w:val="Hyperlink"/>
                <w:bCs/>
                <w:noProof/>
              </w:rPr>
              <w:t>6</w:t>
            </w:r>
            <w:r>
              <w:rPr>
                <w:rFonts w:asciiTheme="minorHAnsi" w:hAnsiTheme="minorHAnsi" w:eastAsiaTheme="minorEastAsia" w:cstheme="minorBidi"/>
                <w:noProof/>
                <w:color w:val="auto"/>
                <w:lang w:val="en-US" w:eastAsia="ja-JP"/>
              </w:rPr>
              <w:tab/>
            </w:r>
            <w:r w:rsidRPr="00DC191A">
              <w:rPr>
                <w:rStyle w:val="Hyperlink"/>
                <w:noProof/>
              </w:rPr>
              <w:t>Strategic Assessment of the Operating Environment</w:t>
            </w:r>
            <w:r>
              <w:rPr>
                <w:noProof/>
                <w:webHidden/>
              </w:rPr>
              <w:tab/>
            </w:r>
            <w:r>
              <w:rPr>
                <w:noProof/>
                <w:webHidden/>
              </w:rPr>
              <w:fldChar w:fldCharType="begin"/>
            </w:r>
            <w:r>
              <w:rPr>
                <w:noProof/>
                <w:webHidden/>
              </w:rPr>
              <w:instrText xml:space="preserve"> PAGEREF _Toc15952612 \h </w:instrText>
            </w:r>
            <w:r>
              <w:rPr>
                <w:noProof/>
                <w:webHidden/>
              </w:rPr>
            </w:r>
            <w:r>
              <w:rPr>
                <w:noProof/>
                <w:webHidden/>
              </w:rPr>
              <w:fldChar w:fldCharType="separate"/>
            </w:r>
            <w:r>
              <w:rPr>
                <w:noProof/>
                <w:webHidden/>
              </w:rPr>
              <w:t>17</w:t>
            </w:r>
            <w:r>
              <w:rPr>
                <w:noProof/>
                <w:webHidden/>
              </w:rPr>
              <w:fldChar w:fldCharType="end"/>
            </w:r>
          </w:hyperlink>
        </w:p>
        <w:p w:rsidR="008937BB" w:rsidRDefault="008937BB" w14:paraId="639F363D" w14:textId="1FBC2B35">
          <w:pPr>
            <w:pStyle w:val="TOC1"/>
            <w:tabs>
              <w:tab w:val="left" w:pos="464"/>
              <w:tab w:val="right" w:leader="dot" w:pos="9055"/>
            </w:tabs>
            <w:rPr>
              <w:rFonts w:asciiTheme="minorHAnsi" w:hAnsiTheme="minorHAnsi" w:eastAsiaTheme="minorEastAsia" w:cstheme="minorBidi"/>
              <w:noProof/>
              <w:color w:val="auto"/>
              <w:lang w:val="en-US" w:eastAsia="ja-JP"/>
            </w:rPr>
          </w:pPr>
          <w:hyperlink w:history="1" w:anchor="_Toc15952613">
            <w:r w:rsidRPr="00DC191A">
              <w:rPr>
                <w:rStyle w:val="Hyperlink"/>
                <w:bCs/>
                <w:noProof/>
              </w:rPr>
              <w:t>7</w:t>
            </w:r>
            <w:r>
              <w:rPr>
                <w:rFonts w:asciiTheme="minorHAnsi" w:hAnsiTheme="minorHAnsi" w:eastAsiaTheme="minorEastAsia" w:cstheme="minorBidi"/>
                <w:noProof/>
                <w:color w:val="auto"/>
                <w:lang w:val="en-US" w:eastAsia="ja-JP"/>
              </w:rPr>
              <w:tab/>
            </w:r>
            <w:r w:rsidRPr="00DC191A">
              <w:rPr>
                <w:rStyle w:val="Hyperlink"/>
                <w:noProof/>
              </w:rPr>
              <w:t>Risk Oversight and Management</w:t>
            </w:r>
            <w:r>
              <w:rPr>
                <w:noProof/>
                <w:webHidden/>
              </w:rPr>
              <w:tab/>
            </w:r>
            <w:r>
              <w:rPr>
                <w:noProof/>
                <w:webHidden/>
              </w:rPr>
              <w:fldChar w:fldCharType="begin"/>
            </w:r>
            <w:r>
              <w:rPr>
                <w:noProof/>
                <w:webHidden/>
              </w:rPr>
              <w:instrText xml:space="preserve"> PAGEREF _Toc15952613 \h </w:instrText>
            </w:r>
            <w:r>
              <w:rPr>
                <w:noProof/>
                <w:webHidden/>
              </w:rPr>
            </w:r>
            <w:r>
              <w:rPr>
                <w:noProof/>
                <w:webHidden/>
              </w:rPr>
              <w:fldChar w:fldCharType="separate"/>
            </w:r>
            <w:r>
              <w:rPr>
                <w:noProof/>
                <w:webHidden/>
              </w:rPr>
              <w:t>20</w:t>
            </w:r>
            <w:r>
              <w:rPr>
                <w:noProof/>
                <w:webHidden/>
              </w:rPr>
              <w:fldChar w:fldCharType="end"/>
            </w:r>
          </w:hyperlink>
        </w:p>
        <w:p w:rsidR="00605449" w:rsidRDefault="00361047" w14:paraId="672A6659" w14:textId="0279B7B5">
          <w:r>
            <w:fldChar w:fldCharType="end"/>
          </w:r>
        </w:p>
      </w:sdtContent>
    </w:sdt>
    <w:p w:rsidR="00605449" w:rsidRDefault="19360B11" w14:paraId="25DD3341" w14:textId="0CE58FFF">
      <w:pPr>
        <w:spacing w:after="271" w:line="259" w:lineRule="auto"/>
        <w:ind w:left="0" w:firstLine="0"/>
      </w:pPr>
      <w:r w:rsidRPr="19360B11">
        <w:rPr>
          <w:rFonts w:ascii="Calibri" w:hAnsi="Calibri" w:eastAsia="Calibri" w:cs="Calibri"/>
        </w:rPr>
        <w:t xml:space="preserve"> </w:t>
      </w:r>
    </w:p>
    <w:p w:rsidR="00605449" w:rsidP="006973F9" w:rsidRDefault="19360B11" w14:paraId="27B8F768" w14:textId="0CE58FFF">
      <w:pPr>
        <w:spacing w:after="158" w:line="259" w:lineRule="auto"/>
        <w:ind w:left="0" w:firstLine="0"/>
      </w:pPr>
      <w:r>
        <w:lastRenderedPageBreak/>
        <w:t xml:space="preserve">  </w:t>
      </w:r>
    </w:p>
    <w:p w:rsidR="00605449" w:rsidRDefault="00361047" w14:paraId="75F80603" w14:textId="77777777">
      <w:pPr>
        <w:spacing w:after="0" w:line="259" w:lineRule="auto"/>
        <w:ind w:left="0" w:firstLine="0"/>
      </w:pPr>
      <w:r>
        <w:t xml:space="preserve"> </w:t>
      </w:r>
      <w:r>
        <w:tab/>
      </w:r>
      <w:r>
        <w:t xml:space="preserve"> </w:t>
      </w:r>
    </w:p>
    <w:p w:rsidR="00605449" w:rsidRDefault="00361047" w14:paraId="2635E364" w14:textId="77777777">
      <w:pPr>
        <w:pStyle w:val="Heading1"/>
        <w:ind w:left="705" w:hanging="720"/>
      </w:pPr>
      <w:bookmarkStart w:name="_Toc15952586" w:id="0"/>
      <w:r>
        <w:t>Introduction</w:t>
      </w:r>
      <w:bookmarkEnd w:id="0"/>
      <w:r>
        <w:t xml:space="preserve"> </w:t>
      </w:r>
    </w:p>
    <w:p w:rsidR="00605449" w:rsidRDefault="00361047" w14:paraId="23DD831B" w14:textId="77777777">
      <w:pPr>
        <w:spacing w:after="153" w:line="259" w:lineRule="auto"/>
        <w:ind w:left="0" w:firstLine="0"/>
      </w:pPr>
      <w:r>
        <w:rPr>
          <w:rFonts w:ascii="Calibri" w:hAnsi="Calibri" w:eastAsia="Calibri" w:cs="Calibri"/>
        </w:rPr>
        <w:t xml:space="preserve"> </w:t>
      </w:r>
    </w:p>
    <w:p w:rsidR="00605449" w:rsidRDefault="27BE15F6" w14:paraId="1C4B090B" w14:textId="1137AEBC">
      <w:pPr>
        <w:spacing w:after="0"/>
        <w:ind w:left="-5" w:right="31"/>
      </w:pPr>
      <w:r>
        <w:t xml:space="preserve">We, as the accountable authority of Tiwi Land Council, present the </w:t>
      </w:r>
      <w:r w:rsidRPr="27BE15F6">
        <w:rPr>
          <w:b/>
          <w:bCs/>
        </w:rPr>
        <w:t>2019 - 2020</w:t>
      </w:r>
      <w:r>
        <w:t xml:space="preserve"> Tiwi Land Council corporate plan, which covers the periods of 2019-2023, as required under paragraph 35(1)(b)/95(1)(b) of the </w:t>
      </w:r>
      <w:r w:rsidRPr="27BE15F6">
        <w:rPr>
          <w:i/>
          <w:iCs/>
        </w:rPr>
        <w:t>Public Governance, Performance and Accountability Act 2013.</w:t>
      </w:r>
      <w:r>
        <w:t xml:space="preserve"> </w:t>
      </w:r>
    </w:p>
    <w:p w:rsidR="00605449" w:rsidRDefault="00361047" w14:paraId="28CE8CB7" w14:textId="77777777">
      <w:pPr>
        <w:spacing w:after="158" w:line="259" w:lineRule="auto"/>
        <w:ind w:left="0" w:firstLine="0"/>
      </w:pPr>
      <w:r>
        <w:rPr>
          <w:rFonts w:ascii="Calibri" w:hAnsi="Calibri" w:eastAsia="Calibri" w:cs="Calibri"/>
        </w:rPr>
        <w:t xml:space="preserve"> </w:t>
      </w:r>
    </w:p>
    <w:p w:rsidR="27BE15F6" w:rsidP="27BE15F6" w:rsidRDefault="27BE15F6" w14:paraId="79FE992B" w14:textId="3A88E3E6">
      <w:pPr>
        <w:spacing w:after="326" w:line="259" w:lineRule="auto"/>
        <w:ind w:left="0" w:firstLine="0"/>
        <w:rPr>
          <w:rFonts w:ascii="Calibri" w:hAnsi="Calibri" w:eastAsia="Calibri" w:cs="Calibri"/>
        </w:rPr>
      </w:pPr>
      <w:r w:rsidRPr="27BE15F6">
        <w:rPr>
          <w:rFonts w:ascii="Calibri" w:hAnsi="Calibri" w:eastAsia="Calibri" w:cs="Calibri"/>
        </w:rPr>
        <w:t xml:space="preserve"> </w:t>
      </w:r>
    </w:p>
    <w:p w:rsidR="00605449" w:rsidRDefault="00361047" w14:paraId="15153091" w14:textId="77777777">
      <w:pPr>
        <w:pStyle w:val="Heading1"/>
        <w:ind w:left="705" w:hanging="720"/>
      </w:pPr>
      <w:bookmarkStart w:name="_Toc15952587" w:id="1"/>
      <w:r>
        <w:t>Purposes</w:t>
      </w:r>
      <w:bookmarkEnd w:id="1"/>
      <w:r>
        <w:t xml:space="preserve"> </w:t>
      </w:r>
    </w:p>
    <w:p w:rsidR="00605449" w:rsidRDefault="00361047" w14:paraId="268871F3" w14:textId="77777777">
      <w:pPr>
        <w:pStyle w:val="Heading2"/>
        <w:ind w:left="705" w:right="29" w:hanging="720"/>
      </w:pPr>
      <w:bookmarkStart w:name="_Toc15952588" w:id="2"/>
      <w:r>
        <w:t>Objectives, functions and role of Tiwi Land Council</w:t>
      </w:r>
      <w:bookmarkEnd w:id="2"/>
      <w:r>
        <w:t xml:space="preserve"> </w:t>
      </w:r>
    </w:p>
    <w:p w:rsidR="00605449" w:rsidRDefault="00361047" w14:paraId="7FDE0BDC" w14:textId="77777777">
      <w:pPr>
        <w:spacing w:after="161" w:line="259" w:lineRule="auto"/>
        <w:ind w:left="0" w:firstLine="0"/>
      </w:pPr>
      <w:r>
        <w:t xml:space="preserve"> </w:t>
      </w:r>
    </w:p>
    <w:p w:rsidR="00605449" w:rsidRDefault="00AE2952" w14:paraId="786ABA66" w14:textId="547F28DE">
      <w:pPr>
        <w:ind w:left="-5" w:right="31"/>
      </w:pPr>
      <w:r>
        <w:t>T</w:t>
      </w:r>
      <w:r w:rsidR="00361047">
        <w:t xml:space="preserve">he Tiwi </w:t>
      </w:r>
      <w:r w:rsidR="002B16AE">
        <w:t>L</w:t>
      </w:r>
      <w:r w:rsidR="00361047">
        <w:t xml:space="preserve">and Council’s purpose is to enable the Tiwi to acquire and manage land and promote economic and community development. </w:t>
      </w:r>
      <w:r w:rsidRPr="006973F9" w:rsidR="002B16AE">
        <w:t xml:space="preserve">Tiwi Land Council </w:t>
      </w:r>
      <w:r w:rsidRPr="006973F9" w:rsidR="00217746">
        <w:t>will tak</w:t>
      </w:r>
      <w:r w:rsidRPr="006973F9" w:rsidR="002B16AE">
        <w:t xml:space="preserve">e </w:t>
      </w:r>
      <w:r w:rsidRPr="006973F9" w:rsidR="00217746">
        <w:t xml:space="preserve">a </w:t>
      </w:r>
      <w:r w:rsidRPr="006973F9" w:rsidR="002B16AE">
        <w:t>more pro-active in the services it offers to Tiwi people.</w:t>
      </w:r>
    </w:p>
    <w:p w:rsidR="00605449" w:rsidRDefault="00361047" w14:paraId="6C1031F9" w14:textId="77777777">
      <w:pPr>
        <w:spacing w:after="251" w:line="259" w:lineRule="auto"/>
        <w:ind w:left="720" w:firstLine="0"/>
      </w:pPr>
      <w:r>
        <w:t xml:space="preserve"> </w:t>
      </w:r>
    </w:p>
    <w:p w:rsidR="00605449" w:rsidRDefault="00361047" w14:paraId="090B79F1" w14:textId="77777777">
      <w:pPr>
        <w:pStyle w:val="Heading2"/>
        <w:ind w:left="693" w:right="29" w:hanging="708"/>
      </w:pPr>
      <w:bookmarkStart w:name="_Toc15952589" w:id="3"/>
      <w:r>
        <w:t>Strategies and policies that Tiwi Land Council will follow to achieve its purpose</w:t>
      </w:r>
      <w:bookmarkEnd w:id="3"/>
      <w:r>
        <w:t xml:space="preserve"> </w:t>
      </w:r>
    </w:p>
    <w:p w:rsidR="00605449" w:rsidRDefault="00361047" w14:paraId="4CE745D7" w14:textId="77777777">
      <w:pPr>
        <w:spacing w:after="160" w:line="259" w:lineRule="auto"/>
        <w:ind w:left="0" w:firstLine="0"/>
      </w:pPr>
      <w:r>
        <w:t xml:space="preserve"> </w:t>
      </w:r>
    </w:p>
    <w:p w:rsidR="002B16AE" w:rsidRDefault="00361047" w14:paraId="48DED4DB" w14:textId="77777777">
      <w:pPr>
        <w:ind w:left="-5" w:right="31"/>
      </w:pPr>
      <w:r>
        <w:t>Tiwi Land Councils have important functions in relation to Aboriginal land</w:t>
      </w:r>
      <w:r w:rsidR="002B16AE">
        <w:t>.</w:t>
      </w:r>
    </w:p>
    <w:p w:rsidR="002B16AE" w:rsidRDefault="002B16AE" w14:paraId="1364BFA5" w14:textId="77777777">
      <w:pPr>
        <w:ind w:left="-5" w:right="31"/>
      </w:pPr>
      <w:r>
        <w:t>W</w:t>
      </w:r>
      <w:r w:rsidR="00361047">
        <w:t xml:space="preserve">e are committed to ensure that Land Council act on the advice and with the consent of the traditional owners so that primary control over Aboriginal land lies with the traditional owners. </w:t>
      </w:r>
    </w:p>
    <w:p w:rsidR="00605449" w:rsidRDefault="00361047" w14:paraId="71540A99" w14:textId="77777777">
      <w:pPr>
        <w:ind w:left="-5" w:right="31"/>
      </w:pPr>
      <w:r>
        <w:t xml:space="preserve">This process may lead to enhancements of the following strategies and policies. </w:t>
      </w:r>
    </w:p>
    <w:p w:rsidR="00605449" w:rsidRDefault="00361047" w14:paraId="7D149327" w14:textId="77777777">
      <w:pPr>
        <w:spacing w:after="179" w:line="259" w:lineRule="auto"/>
        <w:ind w:left="0" w:firstLine="0"/>
      </w:pPr>
      <w:r>
        <w:t xml:space="preserve"> </w:t>
      </w:r>
    </w:p>
    <w:p w:rsidR="00605449" w:rsidRDefault="66C1E1E5" w14:paraId="6E8FA16D" w14:textId="0107C5E7">
      <w:pPr>
        <w:pStyle w:val="Heading3"/>
        <w:ind w:left="-5"/>
        <w:rPr>
          <w:u w:val="none"/>
        </w:rPr>
      </w:pPr>
      <w:bookmarkStart w:name="_Toc15952590" w:id="4"/>
      <w:r>
        <w:t>Strategy Traditional Owner Recognition</w:t>
      </w:r>
      <w:bookmarkEnd w:id="4"/>
    </w:p>
    <w:p w:rsidR="00605449" w:rsidRDefault="00361047" w14:paraId="253B9705" w14:textId="77777777">
      <w:pPr>
        <w:spacing w:after="179" w:line="259" w:lineRule="auto"/>
        <w:ind w:left="0" w:firstLine="0"/>
      </w:pPr>
      <w:r>
        <w:t xml:space="preserve"> </w:t>
      </w:r>
    </w:p>
    <w:p w:rsidR="00605449" w:rsidP="6A1344A8" w:rsidRDefault="6A1344A8" w14:paraId="59A702D4" w14:textId="291696B3">
      <w:pPr>
        <w:spacing w:after="38" w:line="259" w:lineRule="auto"/>
        <w:ind w:left="-5" w:right="31"/>
      </w:pPr>
      <w:r>
        <w:t xml:space="preserve">Tiwi Land Council under its budget estimate has requested to engage an anthropologist. </w:t>
      </w:r>
    </w:p>
    <w:p w:rsidR="00605449" w:rsidP="6A1344A8" w:rsidRDefault="6A1344A8" w14:paraId="752553BD" w14:textId="309BC9BE">
      <w:pPr>
        <w:spacing w:after="38" w:line="259" w:lineRule="auto"/>
        <w:ind w:left="-5" w:right="31"/>
      </w:pPr>
      <w:r>
        <w:t xml:space="preserve"> </w:t>
      </w:r>
    </w:p>
    <w:p w:rsidR="003D38BC" w:rsidP="6A1344A8" w:rsidRDefault="003D38BC" w14:paraId="63975A09" w14:textId="77777777">
      <w:pPr>
        <w:spacing w:after="38" w:line="259" w:lineRule="auto"/>
        <w:ind w:left="-5" w:right="31"/>
      </w:pPr>
    </w:p>
    <w:p w:rsidR="00605449" w:rsidP="1A498221" w:rsidRDefault="1A498221" w14:paraId="6A8975DD" w14:textId="77777777">
      <w:pPr>
        <w:pStyle w:val="Heading3"/>
        <w:ind w:left="-5"/>
        <w:rPr>
          <w:u w:val="none"/>
        </w:rPr>
      </w:pPr>
      <w:bookmarkStart w:name="_Toc15952591" w:id="5"/>
      <w:r w:rsidRPr="1A498221">
        <w:t>Strategy Managing Land -Sacred Sites</w:t>
      </w:r>
      <w:bookmarkEnd w:id="5"/>
      <w:r w:rsidRPr="1A498221">
        <w:rPr>
          <w:u w:val="none"/>
        </w:rPr>
        <w:t xml:space="preserve"> </w:t>
      </w:r>
    </w:p>
    <w:p w:rsidR="00605449" w:rsidP="1A498221" w:rsidRDefault="1A498221" w14:paraId="56051E44" w14:textId="77777777">
      <w:pPr>
        <w:spacing w:after="156" w:line="259" w:lineRule="auto"/>
        <w:ind w:left="0" w:firstLine="0"/>
      </w:pPr>
      <w:r w:rsidRPr="1A498221">
        <w:t xml:space="preserve"> </w:t>
      </w:r>
    </w:p>
    <w:p w:rsidR="39F14D18" w:rsidP="1A498221" w:rsidRDefault="6A1344A8" w14:paraId="7D3FEF60" w14:textId="4C8F2038">
      <w:pPr>
        <w:ind w:left="-5" w:right="31"/>
      </w:pPr>
      <w:r>
        <w:t xml:space="preserve">Tiwi Land Council will continue in their assistance in the protection of sacred sites and areas of significance both on land and in the sea.  </w:t>
      </w:r>
    </w:p>
    <w:p w:rsidR="6A1344A8" w:rsidP="6A1344A8" w:rsidRDefault="6A1344A8" w14:paraId="55B9377B" w14:textId="4065E735">
      <w:pPr>
        <w:ind w:left="-5" w:right="31"/>
      </w:pPr>
    </w:p>
    <w:p w:rsidR="003D38BC" w:rsidP="6A1344A8" w:rsidRDefault="003D38BC" w14:paraId="2063B13A" w14:textId="3DCA2CE4">
      <w:pPr>
        <w:ind w:left="-5" w:right="31"/>
      </w:pPr>
    </w:p>
    <w:p w:rsidR="003D38BC" w:rsidP="6A1344A8" w:rsidRDefault="003D38BC" w14:paraId="1028F14F" w14:textId="77777777">
      <w:pPr>
        <w:ind w:left="-5" w:right="31"/>
      </w:pPr>
    </w:p>
    <w:p w:rsidR="39F14D18" w:rsidP="39F14D18" w:rsidRDefault="39F14D18" w14:paraId="5961F42E" w14:textId="40E1EDE0">
      <w:pPr>
        <w:pStyle w:val="Heading3"/>
        <w:ind w:left="-5"/>
      </w:pPr>
      <w:bookmarkStart w:name="_Toc15952592" w:id="6"/>
      <w:r>
        <w:lastRenderedPageBreak/>
        <w:t>Strategy Managing Land -Mining</w:t>
      </w:r>
      <w:bookmarkEnd w:id="6"/>
    </w:p>
    <w:p w:rsidR="39F14D18" w:rsidP="39F14D18" w:rsidRDefault="39F14D18" w14:paraId="33076359" w14:textId="2FE454CB">
      <w:pPr>
        <w:ind w:left="-5" w:right="31"/>
      </w:pPr>
    </w:p>
    <w:p w:rsidR="00605449" w:rsidRDefault="6A1344A8" w14:paraId="3F65FDE2" w14:textId="77777777">
      <w:pPr>
        <w:ind w:left="-5" w:right="31"/>
      </w:pPr>
      <w:r>
        <w:t xml:space="preserve">Traditional owners will be sought to express their wishes, in accordance with the </w:t>
      </w:r>
      <w:r w:rsidRPr="6A1344A8">
        <w:rPr>
          <w:i/>
          <w:iCs/>
        </w:rPr>
        <w:t>Aboriginal Lands Rights (Northern Territory) Act</w:t>
      </w:r>
      <w:r>
        <w:t xml:space="preserve"> pertaining to the issuance or otherwise of exploration leases on Tiwi Aboriginal Land Trust land.</w:t>
      </w:r>
    </w:p>
    <w:p w:rsidR="003D38BC" w:rsidRDefault="003D38BC" w14:paraId="752630A8" w14:textId="77777777">
      <w:pPr>
        <w:pStyle w:val="Heading3"/>
        <w:ind w:left="-5"/>
      </w:pPr>
    </w:p>
    <w:p w:rsidR="00605449" w:rsidRDefault="00361047" w14:paraId="75DE86DE" w14:textId="1C549D60">
      <w:pPr>
        <w:pStyle w:val="Heading3"/>
        <w:ind w:left="-5"/>
      </w:pPr>
      <w:bookmarkStart w:name="_Toc15952593" w:id="7"/>
      <w:r>
        <w:t>Strategy - Education</w:t>
      </w:r>
      <w:bookmarkEnd w:id="7"/>
      <w:r>
        <w:rPr>
          <w:u w:val="none"/>
        </w:rPr>
        <w:t xml:space="preserve"> </w:t>
      </w:r>
    </w:p>
    <w:p w:rsidR="00605449" w:rsidRDefault="00361047" w14:paraId="66AC4DF1" w14:textId="77777777">
      <w:pPr>
        <w:spacing w:after="177" w:line="259" w:lineRule="auto"/>
        <w:ind w:left="0" w:firstLine="0"/>
      </w:pPr>
      <w:r>
        <w:rPr>
          <w:i/>
        </w:rPr>
        <w:t xml:space="preserve"> </w:t>
      </w:r>
    </w:p>
    <w:p w:rsidR="00605449" w:rsidRDefault="00361047" w14:paraId="5F7B20D8" w14:textId="77777777">
      <w:pPr>
        <w:pStyle w:val="Heading4"/>
        <w:spacing w:after="177"/>
        <w:ind w:left="-5"/>
      </w:pPr>
      <w:r>
        <w:rPr>
          <w:b/>
          <w:i/>
          <w:u w:val="none"/>
        </w:rPr>
        <w:t>Public Governance, Performance and Accountability Act 2013</w:t>
      </w:r>
      <w:r>
        <w:rPr>
          <w:b/>
          <w:u w:val="none"/>
        </w:rPr>
        <w:t xml:space="preserve"> </w:t>
      </w:r>
    </w:p>
    <w:p w:rsidR="00605449" w:rsidRDefault="00361047" w14:paraId="131F8F3A" w14:textId="77777777">
      <w:pPr>
        <w:spacing w:after="179" w:line="259" w:lineRule="auto"/>
        <w:ind w:left="0" w:firstLine="0"/>
      </w:pPr>
      <w:r>
        <w:t xml:space="preserve"> </w:t>
      </w:r>
    </w:p>
    <w:p w:rsidR="00605449" w:rsidRDefault="00361047" w14:paraId="4CECF1D3" w14:textId="77777777">
      <w:pPr>
        <w:spacing w:after="7"/>
        <w:ind w:left="-5" w:right="31"/>
      </w:pPr>
      <w:r>
        <w:t xml:space="preserve">The Accountable Authority of Tiwi Land Council is stated as the Chair and the CEO.  The Tiwi Land Council through the Chair and the previous CEO and prior to the commencement of the </w:t>
      </w:r>
      <w:r>
        <w:rPr>
          <w:i/>
        </w:rPr>
        <w:t>Public Governance, Performance and Accountability Act 2013</w:t>
      </w:r>
      <w:r>
        <w:t xml:space="preserve">, (PGPA Act) expressed a view that the Accountable Authority of the Tiwi Land Council would consist of the Chair, Deputy Chair and eight other members of the Land Council, known as a committee, </w:t>
      </w:r>
    </w:p>
    <w:p w:rsidR="00605449" w:rsidRDefault="6A1344A8" w14:paraId="61036DB1" w14:textId="77777777">
      <w:pPr>
        <w:ind w:left="-5" w:right="31"/>
      </w:pPr>
      <w:r>
        <w:t xml:space="preserve">Executive Management Committee, of the Tiwi Land Council. Going forward this concept will be articulated further. </w:t>
      </w:r>
    </w:p>
    <w:p w:rsidR="00605449" w:rsidRDefault="00361047" w14:paraId="0A8DB014" w14:textId="77777777">
      <w:pPr>
        <w:spacing w:after="177" w:line="259" w:lineRule="auto"/>
        <w:ind w:left="0" w:firstLine="0"/>
      </w:pPr>
      <w:r>
        <w:t xml:space="preserve"> </w:t>
      </w:r>
    </w:p>
    <w:p w:rsidR="00605449" w:rsidRDefault="00361047" w14:paraId="18646C04" w14:textId="77777777">
      <w:pPr>
        <w:pStyle w:val="Heading4"/>
        <w:spacing w:after="177"/>
        <w:ind w:left="-5"/>
      </w:pPr>
      <w:r>
        <w:rPr>
          <w:b/>
          <w:i/>
          <w:u w:val="none"/>
        </w:rPr>
        <w:t xml:space="preserve">Aboriginal Land Rights (Northern Territory) Act 1976 </w:t>
      </w:r>
    </w:p>
    <w:p w:rsidR="00605449" w:rsidRDefault="00361047" w14:paraId="03D8BA8D" w14:textId="77777777">
      <w:pPr>
        <w:spacing w:after="179" w:line="259" w:lineRule="auto"/>
        <w:ind w:left="0" w:firstLine="0"/>
      </w:pPr>
      <w:r>
        <w:t xml:space="preserve"> </w:t>
      </w:r>
    </w:p>
    <w:p w:rsidR="00605449" w:rsidRDefault="6A1344A8" w14:paraId="43D13897" w14:textId="77777777">
      <w:pPr>
        <w:ind w:left="-5" w:right="31"/>
      </w:pPr>
      <w:r>
        <w:t xml:space="preserve">The Executive Management Committee of the Tiwi Land Council undertakes development on land council governance matters;  </w:t>
      </w:r>
    </w:p>
    <w:p w:rsidR="00605449" w:rsidP="00A32205" w:rsidRDefault="00361047" w14:paraId="2EA285AA" w14:textId="082CC4DF">
      <w:pPr>
        <w:spacing w:after="177" w:line="259" w:lineRule="auto"/>
        <w:ind w:left="0" w:firstLine="0"/>
      </w:pPr>
      <w:r>
        <w:t xml:space="preserve"> </w:t>
      </w:r>
    </w:p>
    <w:p w:rsidR="00605449" w:rsidRDefault="00361047" w14:paraId="2B9911DD" w14:textId="77777777">
      <w:pPr>
        <w:pStyle w:val="Heading3"/>
        <w:ind w:left="-5"/>
      </w:pPr>
      <w:bookmarkStart w:name="_Toc15952594" w:id="8"/>
      <w:r>
        <w:t>Strategy – Communication</w:t>
      </w:r>
      <w:bookmarkEnd w:id="8"/>
      <w:r>
        <w:rPr>
          <w:u w:val="none"/>
        </w:rPr>
        <w:t xml:space="preserve">  </w:t>
      </w:r>
    </w:p>
    <w:p w:rsidR="00605449" w:rsidRDefault="00361047" w14:paraId="58BC89FB" w14:textId="77777777">
      <w:pPr>
        <w:spacing w:after="155" w:line="259" w:lineRule="auto"/>
        <w:ind w:left="0" w:firstLine="0"/>
      </w:pPr>
      <w:r>
        <w:rPr>
          <w:rFonts w:ascii="Calibri" w:hAnsi="Calibri" w:eastAsia="Calibri" w:cs="Calibri"/>
        </w:rPr>
        <w:t xml:space="preserve"> </w:t>
      </w:r>
    </w:p>
    <w:p w:rsidR="00605449" w:rsidRDefault="6A1344A8" w14:paraId="39BA8361" w14:textId="77777777">
      <w:pPr>
        <w:ind w:left="-5" w:right="31"/>
      </w:pPr>
      <w:r>
        <w:t xml:space="preserve">In order that the Tiwi Land Council can prioritise and perform its functions in a timely manner it has identified communication and transparency of such in its dealings as a priority.   </w:t>
      </w:r>
    </w:p>
    <w:p w:rsidR="00605449" w:rsidRDefault="00605449" w14:paraId="70945AB8" w14:textId="7DC6FA03">
      <w:pPr>
        <w:spacing w:after="181" w:line="259" w:lineRule="auto"/>
        <w:ind w:left="0" w:firstLine="0"/>
      </w:pPr>
    </w:p>
    <w:p w:rsidR="00605449" w:rsidRDefault="00361047" w14:paraId="01860D23" w14:textId="77777777">
      <w:pPr>
        <w:pStyle w:val="Heading3"/>
        <w:ind w:left="-5"/>
      </w:pPr>
      <w:bookmarkStart w:name="_Toc15952595" w:id="9"/>
      <w:r>
        <w:t>Strategy – Private Economy</w:t>
      </w:r>
      <w:bookmarkEnd w:id="9"/>
      <w:r>
        <w:rPr>
          <w:u w:val="none"/>
        </w:rPr>
        <w:t xml:space="preserve"> </w:t>
      </w:r>
    </w:p>
    <w:p w:rsidR="00605449" w:rsidRDefault="00361047" w14:paraId="45FB2F13" w14:textId="77777777">
      <w:pPr>
        <w:spacing w:after="155" w:line="259" w:lineRule="auto"/>
        <w:ind w:left="0" w:firstLine="0"/>
      </w:pPr>
      <w:r>
        <w:rPr>
          <w:rFonts w:ascii="Calibri" w:hAnsi="Calibri" w:eastAsia="Calibri" w:cs="Calibri"/>
        </w:rPr>
        <w:t xml:space="preserve"> </w:t>
      </w:r>
    </w:p>
    <w:p w:rsidR="00605449" w:rsidRDefault="6A1344A8" w14:paraId="227A3043" w14:textId="77777777">
      <w:pPr>
        <w:ind w:left="-5" w:right="31"/>
      </w:pPr>
      <w:r>
        <w:t xml:space="preserve">With the Tiwi private economy developing into independently operations, the focus of the Tiwi Land Council on these enterprises has moved from the preliminary assistance of negotiation of leases and licences, to assisting those commercial activities that will best deliver long term economic and social benefits to Tiwi’s in the development and the total Tiwi population. </w:t>
      </w:r>
    </w:p>
    <w:p w:rsidR="00605449" w:rsidRDefault="00605449" w14:paraId="63A420E6" w14:textId="31E33B83">
      <w:pPr>
        <w:spacing w:after="347" w:line="259" w:lineRule="auto"/>
        <w:ind w:left="0" w:firstLine="0"/>
      </w:pPr>
    </w:p>
    <w:p w:rsidR="003C6BCD" w:rsidRDefault="003C6BCD" w14:paraId="5FFD4497" w14:textId="77777777">
      <w:pPr>
        <w:spacing w:after="347" w:line="259" w:lineRule="auto"/>
        <w:ind w:left="0" w:firstLine="0"/>
      </w:pPr>
    </w:p>
    <w:p w:rsidR="006E18E8" w:rsidRDefault="006E18E8" w14:paraId="41C8F396" w14:textId="77777777">
      <w:pPr>
        <w:spacing w:after="347" w:line="259" w:lineRule="auto"/>
        <w:ind w:left="0" w:firstLine="0"/>
      </w:pPr>
    </w:p>
    <w:p w:rsidR="00605449" w:rsidRDefault="00361047" w14:paraId="7CEF9910" w14:textId="77777777">
      <w:pPr>
        <w:pStyle w:val="Heading1"/>
        <w:ind w:left="705" w:hanging="720"/>
      </w:pPr>
      <w:bookmarkStart w:name="_Toc15952596" w:id="10"/>
      <w:r>
        <w:lastRenderedPageBreak/>
        <w:t>Environment</w:t>
      </w:r>
      <w:bookmarkEnd w:id="10"/>
      <w:r>
        <w:t xml:space="preserve"> </w:t>
      </w:r>
    </w:p>
    <w:p w:rsidR="00605449" w:rsidRDefault="00361047" w14:paraId="028EB558" w14:textId="77777777">
      <w:pPr>
        <w:spacing w:after="196" w:line="259" w:lineRule="auto"/>
        <w:ind w:left="0" w:firstLine="0"/>
      </w:pPr>
      <w:r>
        <w:t xml:space="preserve"> </w:t>
      </w:r>
    </w:p>
    <w:p w:rsidR="00605449" w:rsidRDefault="00361047" w14:paraId="6078B6F4" w14:textId="77777777">
      <w:pPr>
        <w:pStyle w:val="Heading2"/>
        <w:ind w:left="421" w:right="29" w:hanging="436"/>
      </w:pPr>
      <w:bookmarkStart w:name="_Toc15952597" w:id="11"/>
      <w:r>
        <w:t>Accountable authority</w:t>
      </w:r>
      <w:bookmarkEnd w:id="11"/>
      <w:r>
        <w:t xml:space="preserve"> </w:t>
      </w:r>
    </w:p>
    <w:p w:rsidR="00605449" w:rsidRDefault="00361047" w14:paraId="66E8DF9A" w14:textId="77777777">
      <w:pPr>
        <w:spacing w:after="158" w:line="259" w:lineRule="auto"/>
        <w:ind w:left="0" w:firstLine="0"/>
      </w:pPr>
      <w:r>
        <w:rPr>
          <w:rFonts w:ascii="Calibri" w:hAnsi="Calibri" w:eastAsia="Calibri" w:cs="Calibri"/>
        </w:rPr>
        <w:t xml:space="preserve"> </w:t>
      </w:r>
    </w:p>
    <w:p w:rsidR="00605449" w:rsidRDefault="00361047" w14:paraId="68BBDB27" w14:textId="77777777">
      <w:pPr>
        <w:ind w:left="-5" w:right="31"/>
      </w:pPr>
      <w:r>
        <w:t xml:space="preserve">The Accountable Authority consists of the Chair and CEO.  The tenure of these positions is: </w:t>
      </w:r>
    </w:p>
    <w:p w:rsidR="00605449" w:rsidP="004F0FF6" w:rsidRDefault="0D567834" w14:paraId="5093CBF6" w14:textId="74F35EB6">
      <w:pPr>
        <w:spacing w:after="140"/>
        <w:ind w:left="0" w:right="31" w:firstLine="0"/>
      </w:pPr>
      <w:r>
        <w:t xml:space="preserve">Chair, Mr Gibson Farmer Illortaminni, was elected for a three-year term in </w:t>
      </w:r>
      <w:r w:rsidRPr="0D567834">
        <w:rPr>
          <w:b/>
          <w:bCs/>
          <w:color w:val="auto"/>
        </w:rPr>
        <w:t>February 2018</w:t>
      </w:r>
      <w:r w:rsidRPr="0D567834">
        <w:rPr>
          <w:color w:val="auto"/>
        </w:rPr>
        <w:t xml:space="preserve"> </w:t>
      </w:r>
      <w:r>
        <w:t xml:space="preserve">so the term will conclude in </w:t>
      </w:r>
      <w:r w:rsidRPr="0D567834">
        <w:rPr>
          <w:b/>
          <w:bCs/>
          <w:color w:val="auto"/>
        </w:rPr>
        <w:t>February 2021</w:t>
      </w:r>
      <w:r>
        <w:t xml:space="preserve">.  This is the third term of the Chair and stability of the position continues. </w:t>
      </w:r>
    </w:p>
    <w:p w:rsidR="00605449" w:rsidP="1BAE59F3" w:rsidRDefault="6A1344A8" w14:paraId="51B0CBDF" w14:textId="6CE1C0C5">
      <w:pPr>
        <w:spacing w:after="144"/>
        <w:ind w:left="0" w:right="31"/>
        <w:rPr>
          <w:highlight w:val="yellow"/>
        </w:rPr>
      </w:pPr>
      <w:r>
        <w:t>The CEO, Andrew Tipungwuti, was successfully appointed for a three-year term on the 2</w:t>
      </w:r>
      <w:r w:rsidRPr="6A1344A8">
        <w:rPr>
          <w:vertAlign w:val="superscript"/>
        </w:rPr>
        <w:t>nd</w:t>
      </w:r>
      <w:r>
        <w:t xml:space="preserve"> August 2018.</w:t>
      </w:r>
    </w:p>
    <w:p w:rsidR="00605449" w:rsidP="1BAE59F3" w:rsidRDefault="00605449" w14:paraId="541E4709" w14:textId="2D6850A9">
      <w:pPr>
        <w:spacing w:after="144"/>
        <w:ind w:left="0" w:right="31"/>
      </w:pPr>
    </w:p>
    <w:p w:rsidR="00605449" w:rsidP="1BAE59F3" w:rsidRDefault="1BAE59F3" w14:paraId="637F08B6" w14:textId="2F325192">
      <w:pPr>
        <w:spacing w:after="144"/>
        <w:ind w:left="0" w:right="31"/>
        <w:rPr>
          <w:highlight w:val="yellow"/>
        </w:rPr>
      </w:pPr>
      <w:r>
        <w:t xml:space="preserve">The Minister has provided for a position of General Manager to assist and capacity, build Mr. Andrew Tipungwuti to the position of CEO.  This position has been included in the budget estimate for the following 3 years.   </w:t>
      </w:r>
    </w:p>
    <w:p w:rsidR="009306BE" w:rsidRDefault="00361047" w14:paraId="6D30111A" w14:textId="77777777">
      <w:pPr>
        <w:spacing w:after="0"/>
        <w:ind w:left="-5" w:right="31"/>
      </w:pPr>
      <w:r>
        <w:t xml:space="preserve">Accountable Authority  </w:t>
      </w:r>
    </w:p>
    <w:p w:rsidRPr="009306BE" w:rsidR="00600530" w:rsidRDefault="00600530" w14:paraId="72A3D3EC" w14:textId="77777777">
      <w:pPr>
        <w:spacing w:after="0"/>
        <w:ind w:left="-5" w:right="31"/>
        <w:rPr>
          <w:color w:val="FF0000"/>
        </w:rPr>
      </w:pPr>
    </w:p>
    <w:tbl>
      <w:tblPr>
        <w:tblStyle w:val="TableGrid1"/>
        <w:tblW w:w="9017" w:type="dxa"/>
        <w:tblInd w:w="5" w:type="dxa"/>
        <w:tblCellMar>
          <w:top w:w="5" w:type="dxa"/>
          <w:left w:w="107" w:type="dxa"/>
          <w:right w:w="115" w:type="dxa"/>
        </w:tblCellMar>
        <w:tblLook w:val="04A0" w:firstRow="1" w:lastRow="0" w:firstColumn="1" w:lastColumn="0" w:noHBand="0" w:noVBand="1"/>
      </w:tblPr>
      <w:tblGrid>
        <w:gridCol w:w="1804"/>
        <w:gridCol w:w="1803"/>
        <w:gridCol w:w="1804"/>
        <w:gridCol w:w="1802"/>
        <w:gridCol w:w="1804"/>
      </w:tblGrid>
      <w:tr w:rsidR="00211030" w:rsidTr="0D567834" w14:paraId="303EC9E5" w14:textId="77777777">
        <w:trPr>
          <w:trHeight w:val="265"/>
        </w:trPr>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11030" w:rsidP="00211030" w:rsidRDefault="00211030" w14:paraId="5F93075F" w14:textId="77777777">
            <w:pPr>
              <w:spacing w:after="0" w:line="259" w:lineRule="auto"/>
              <w:ind w:left="1" w:firstLine="0"/>
            </w:pPr>
            <w:r>
              <w:t xml:space="preserve">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6C1E1E5" w:rsidP="66C1E1E5" w:rsidRDefault="66C1E1E5" w14:paraId="7BE87D31" w14:textId="77777777">
            <w:pPr>
              <w:spacing w:after="0" w:line="259" w:lineRule="auto"/>
              <w:ind w:left="1" w:firstLine="0"/>
            </w:pPr>
            <w:r w:rsidRPr="66C1E1E5">
              <w:rPr>
                <w:b/>
                <w:bCs/>
              </w:rPr>
              <w:t xml:space="preserve">2019-2020 </w:t>
            </w: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6C1E1E5" w:rsidP="66C1E1E5" w:rsidRDefault="66C1E1E5" w14:paraId="76BA73A5" w14:textId="77777777">
            <w:pPr>
              <w:spacing w:after="0" w:line="259" w:lineRule="auto"/>
              <w:ind w:left="1" w:firstLine="0"/>
            </w:pPr>
            <w:r w:rsidRPr="66C1E1E5">
              <w:rPr>
                <w:b/>
                <w:bCs/>
              </w:rPr>
              <w:t xml:space="preserve">2020-2021 </w:t>
            </w:r>
          </w:p>
        </w:tc>
        <w:tc>
          <w:tcPr>
            <w:tcW w:w="18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6C1E1E5" w:rsidP="66C1E1E5" w:rsidRDefault="66C1E1E5" w14:paraId="4E241C06" w14:textId="77777777">
            <w:pPr>
              <w:spacing w:after="0" w:line="259" w:lineRule="auto"/>
              <w:ind w:left="1" w:firstLine="0"/>
            </w:pPr>
            <w:r w:rsidRPr="66C1E1E5">
              <w:rPr>
                <w:b/>
                <w:bCs/>
              </w:rPr>
              <w:t xml:space="preserve">2021-2022 </w:t>
            </w: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11030" w:rsidP="00211030" w:rsidRDefault="66C1E1E5" w14:paraId="47F161E0" w14:textId="183299AF">
            <w:pPr>
              <w:spacing w:after="0" w:line="259" w:lineRule="auto"/>
              <w:ind w:left="1" w:firstLine="0"/>
            </w:pPr>
            <w:r w:rsidRPr="66C1E1E5">
              <w:rPr>
                <w:b/>
                <w:bCs/>
              </w:rPr>
              <w:t xml:space="preserve">2022-2023 </w:t>
            </w:r>
          </w:p>
        </w:tc>
      </w:tr>
      <w:tr w:rsidR="00605449" w:rsidTr="0D567834" w14:paraId="2AB6962A" w14:textId="77777777">
        <w:trPr>
          <w:trHeight w:val="262"/>
        </w:trPr>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05449" w:rsidRDefault="00361047" w14:paraId="74EEAD14" w14:textId="77777777">
            <w:pPr>
              <w:spacing w:after="0" w:line="259" w:lineRule="auto"/>
              <w:ind w:left="1" w:firstLine="0"/>
            </w:pPr>
            <w:r>
              <w:rPr>
                <w:b/>
              </w:rPr>
              <w:t xml:space="preserve">Chair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538135" w:themeFill="accent6" w:themeFillShade="BF"/>
          </w:tcPr>
          <w:p w:rsidR="66C1E1E5" w:rsidP="66C1E1E5" w:rsidRDefault="66C1E1E5" w14:paraId="4B554319" w14:textId="77777777">
            <w:pPr>
              <w:spacing w:after="0" w:line="259" w:lineRule="auto"/>
              <w:ind w:left="2" w:firstLine="0"/>
            </w:pPr>
            <w:r>
              <w:t xml:space="preserve"> </w:t>
            </w: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8D08D" w:themeFill="accent6" w:themeFillTint="99"/>
          </w:tcPr>
          <w:p w:rsidR="66C1E1E5" w:rsidP="66C1E1E5" w:rsidRDefault="66C1E1E5" w14:paraId="105B0069" w14:textId="77777777">
            <w:pPr>
              <w:spacing w:after="0" w:line="259" w:lineRule="auto"/>
              <w:ind w:left="1" w:firstLine="0"/>
            </w:pPr>
            <w:r>
              <w:t xml:space="preserve"> Election year</w:t>
            </w:r>
          </w:p>
        </w:tc>
        <w:tc>
          <w:tcPr>
            <w:tcW w:w="1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538135" w:themeFill="accent6" w:themeFillShade="BF"/>
          </w:tcPr>
          <w:p w:rsidR="66C1E1E5" w:rsidP="66C1E1E5" w:rsidRDefault="66C1E1E5" w14:paraId="66A46BA5" w14:textId="77777777">
            <w:pPr>
              <w:spacing w:after="0" w:line="259" w:lineRule="auto"/>
              <w:ind w:left="1" w:firstLine="0"/>
            </w:pPr>
            <w:r>
              <w:t xml:space="preserve"> </w:t>
            </w: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538135" w:themeFill="accent6" w:themeFillShade="BF"/>
          </w:tcPr>
          <w:p w:rsidR="00605449" w:rsidRDefault="00361047" w14:paraId="3C7B8B64" w14:textId="77777777">
            <w:pPr>
              <w:spacing w:after="0" w:line="259" w:lineRule="auto"/>
              <w:ind w:left="1" w:firstLine="0"/>
            </w:pPr>
            <w:r>
              <w:t xml:space="preserve"> </w:t>
            </w:r>
          </w:p>
        </w:tc>
      </w:tr>
      <w:tr w:rsidR="00605449" w:rsidTr="0D567834" w14:paraId="4A9225E1" w14:textId="77777777">
        <w:trPr>
          <w:trHeight w:val="262"/>
        </w:trPr>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05449" w:rsidRDefault="00361047" w14:paraId="4F4B68BD" w14:textId="77777777">
            <w:pPr>
              <w:spacing w:after="0" w:line="259" w:lineRule="auto"/>
              <w:ind w:left="1" w:firstLine="0"/>
            </w:pPr>
            <w:r>
              <w:rPr>
                <w:b/>
              </w:rPr>
              <w:t xml:space="preserve">CEO </w:t>
            </w:r>
          </w:p>
        </w:tc>
        <w:tc>
          <w:tcPr>
            <w:tcW w:w="18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DD6EE" w:themeFill="accent5" w:themeFillTint="66"/>
          </w:tcPr>
          <w:p w:rsidR="66C1E1E5" w:rsidP="66C1E1E5" w:rsidRDefault="66C1E1E5" w14:paraId="0DE386C7" w14:textId="77777777">
            <w:pPr>
              <w:spacing w:after="0" w:line="259" w:lineRule="auto"/>
              <w:ind w:left="2" w:firstLine="0"/>
            </w:pPr>
            <w:r>
              <w:t xml:space="preserve"> </w:t>
            </w: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DD6EE" w:themeFill="accent5" w:themeFillTint="66"/>
          </w:tcPr>
          <w:p w:rsidR="66C1E1E5" w:rsidP="66C1E1E5" w:rsidRDefault="66C1E1E5" w14:paraId="0DE3677B" w14:textId="5B99C896">
            <w:pPr>
              <w:spacing w:after="0" w:line="259" w:lineRule="auto"/>
              <w:ind w:left="1" w:firstLine="0"/>
            </w:pPr>
          </w:p>
        </w:tc>
        <w:tc>
          <w:tcPr>
            <w:tcW w:w="1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DD6EE" w:themeFill="accent5" w:themeFillTint="66"/>
          </w:tcPr>
          <w:p w:rsidR="66C1E1E5" w:rsidP="39F14D18" w:rsidRDefault="66C1E1E5" w14:paraId="1B69D222" w14:textId="0690D6E0">
            <w:pPr>
              <w:spacing w:after="0" w:line="259" w:lineRule="auto"/>
              <w:ind w:left="1" w:firstLine="0"/>
            </w:pPr>
          </w:p>
        </w:tc>
        <w:tc>
          <w:tcPr>
            <w:tcW w:w="180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DD6EE" w:themeFill="accent5" w:themeFillTint="66"/>
          </w:tcPr>
          <w:p w:rsidR="00605449" w:rsidRDefault="00361047" w14:paraId="06ED1C03" w14:textId="77777777">
            <w:pPr>
              <w:spacing w:after="0" w:line="259" w:lineRule="auto"/>
              <w:ind w:left="1" w:firstLine="0"/>
            </w:pPr>
            <w:r>
              <w:t xml:space="preserve"> </w:t>
            </w:r>
          </w:p>
        </w:tc>
      </w:tr>
    </w:tbl>
    <w:p w:rsidR="00605449" w:rsidRDefault="00361047" w14:paraId="707D7BCF" w14:textId="77777777">
      <w:pPr>
        <w:spacing w:after="160" w:line="259" w:lineRule="auto"/>
        <w:ind w:left="0" w:firstLine="0"/>
      </w:pPr>
      <w:r>
        <w:t xml:space="preserve"> </w:t>
      </w:r>
    </w:p>
    <w:p w:rsidR="00605449" w:rsidP="19360B11" w:rsidRDefault="19360B11" w14:paraId="0A4E68ED" w14:textId="7ADA909D">
      <w:pPr>
        <w:spacing w:after="158" w:line="259" w:lineRule="auto"/>
        <w:ind w:left="0" w:firstLine="0"/>
      </w:pPr>
      <w:r>
        <w:t xml:space="preserve"> </w:t>
      </w:r>
    </w:p>
    <w:p w:rsidR="00605449" w:rsidRDefault="00361047" w14:paraId="7676D8C4" w14:textId="77777777">
      <w:pPr>
        <w:pStyle w:val="Heading2"/>
        <w:ind w:left="417" w:right="29" w:hanging="432"/>
      </w:pPr>
      <w:bookmarkStart w:name="_Toc15952598" w:id="12"/>
      <w:r>
        <w:t>Land held in Trust</w:t>
      </w:r>
      <w:bookmarkEnd w:id="12"/>
      <w:r>
        <w:t xml:space="preserve"> </w:t>
      </w:r>
    </w:p>
    <w:p w:rsidR="00605449" w:rsidRDefault="00361047" w14:paraId="30E85FE0" w14:textId="77777777">
      <w:pPr>
        <w:spacing w:after="158" w:line="259" w:lineRule="auto"/>
        <w:ind w:left="0" w:firstLine="0"/>
      </w:pPr>
      <w:r>
        <w:t xml:space="preserve"> </w:t>
      </w:r>
    </w:p>
    <w:p w:rsidR="00605449" w:rsidRDefault="6A1344A8" w14:paraId="6CB91C22" w14:textId="1FCEDDFB">
      <w:pPr>
        <w:ind w:left="-5" w:right="31"/>
      </w:pPr>
      <w:r>
        <w:t xml:space="preserve">The Tiwi Aboriginal Land Trust has grown with an additional area known as the Vernon Islands to be included in schedule 1 of the </w:t>
      </w:r>
      <w:r w:rsidRPr="6A1344A8">
        <w:rPr>
          <w:i/>
          <w:iCs/>
        </w:rPr>
        <w:t>Aboriginal Land Rights (Northern Territory) Act 1976.</w:t>
      </w:r>
      <w:r>
        <w:t xml:space="preserve">  The Vernon Island has an Exploration permit application EP295. </w:t>
      </w:r>
    </w:p>
    <w:p w:rsidR="00605449" w:rsidP="6A1344A8" w:rsidRDefault="00605449" w14:paraId="12995C16" w14:textId="2D37F2D8">
      <w:pPr>
        <w:spacing w:after="196" w:line="259" w:lineRule="auto"/>
        <w:ind w:left="-5" w:right="31"/>
      </w:pPr>
    </w:p>
    <w:p w:rsidR="00605449" w:rsidP="6A1344A8" w:rsidRDefault="6A1344A8" w14:paraId="4737CA71" w14:textId="6B2CAAD9">
      <w:pPr>
        <w:pStyle w:val="Heading2"/>
        <w:spacing w:after="196" w:line="259" w:lineRule="auto"/>
        <w:ind w:left="417" w:right="29" w:hanging="432"/>
      </w:pPr>
      <w:bookmarkStart w:name="_Toc15952599" w:id="13"/>
      <w:r>
        <w:t>Traditional owners’ roles</w:t>
      </w:r>
      <w:bookmarkEnd w:id="13"/>
    </w:p>
    <w:p w:rsidR="00605449" w:rsidP="6A1344A8" w:rsidRDefault="6A1344A8" w14:paraId="434F02C1" w14:textId="7414CDBD">
      <w:pPr>
        <w:spacing w:after="196" w:line="259" w:lineRule="auto"/>
        <w:ind w:left="-5" w:right="31"/>
      </w:pPr>
      <w:r>
        <w:t xml:space="preserve">By virtue of section 23 (3) of the </w:t>
      </w:r>
      <w:r w:rsidRPr="6A1344A8">
        <w:rPr>
          <w:i/>
          <w:iCs/>
        </w:rPr>
        <w:t>Aboriginal Land Rights (Northern Territory) Act 1976</w:t>
      </w:r>
      <w:r>
        <w:t>, a Land Council is obliged, in carrying out its functions with respect to any Aboriginal land in its area, to have regard to the interests of, and consult with the traditional Aboriginal owners of the land and any other Aboriginals interested in the land. Furthermore, the Land Council is prohibited from taking any action in any matter in connection land held by a Land Trust, including the giving of consent or the withholding of consent, unless the Land Council is satisfied that:</w:t>
      </w:r>
    </w:p>
    <w:p w:rsidR="00605449" w:rsidP="001E777B" w:rsidRDefault="6A1344A8" w14:paraId="45E181C4" w14:textId="7EC54298">
      <w:pPr>
        <w:spacing w:after="196" w:line="259" w:lineRule="auto"/>
        <w:ind w:left="730" w:right="31"/>
      </w:pPr>
      <w:r>
        <w:t>(a) the traditional Aboriginal owners of the land understand the nature and purpose of the proposed action and as a group, consent to it; and</w:t>
      </w:r>
    </w:p>
    <w:p w:rsidR="00605449" w:rsidP="001E777B" w:rsidRDefault="6A1344A8" w14:paraId="45848D55" w14:textId="02E6BCD4">
      <w:pPr>
        <w:spacing w:after="196" w:line="259" w:lineRule="auto"/>
        <w:ind w:left="730" w:right="31"/>
      </w:pPr>
      <w:r>
        <w:t>(b) any Aboriginal community or group that may be affected by the proposed action has been consulted and has had adequate opportunity to express its view to the Land Council.</w:t>
      </w:r>
    </w:p>
    <w:p w:rsidR="00605449" w:rsidP="6A1344A8" w:rsidRDefault="6A1344A8" w14:paraId="2B7CDE0A" w14:textId="6D35B78A">
      <w:pPr>
        <w:spacing w:after="196" w:line="259" w:lineRule="auto"/>
        <w:ind w:left="-5" w:right="31"/>
      </w:pPr>
      <w:r>
        <w:lastRenderedPageBreak/>
        <w:t xml:space="preserve">Another relevant provision of the </w:t>
      </w:r>
      <w:r w:rsidRPr="6A1344A8">
        <w:rPr>
          <w:i/>
          <w:iCs/>
        </w:rPr>
        <w:t>Aboriginal Land Rights (Northern Territory) Act 1976</w:t>
      </w:r>
      <w:r>
        <w:t xml:space="preserve"> is section 29, which deals with membership of a Land Council. It provides that members of a Land Council shall be Aboriginals living in an area of the Land Council or whose names are set out in a register maintained by allowing Council in accordance with section 24, who are chosen by Aboriginals living in the area of the Land Council in accordance with such methods as approved from the Minister, section 29(1).</w:t>
      </w:r>
    </w:p>
    <w:p w:rsidR="00605449" w:rsidP="6A1344A8" w:rsidRDefault="6A1344A8" w14:paraId="2080AEB9" w14:textId="5525937E">
      <w:pPr>
        <w:spacing w:after="196" w:line="259" w:lineRule="auto"/>
        <w:ind w:left="-5" w:right="31"/>
      </w:pPr>
      <w:r>
        <w:t xml:space="preserve">The significance of these provisions lies in the fact that the </w:t>
      </w:r>
      <w:r w:rsidRPr="6A1344A8">
        <w:rPr>
          <w:i/>
          <w:iCs/>
        </w:rPr>
        <w:t>Aboriginal Land Rights (Northern Territory) Act 1976</w:t>
      </w:r>
      <w:r>
        <w:t xml:space="preserve"> makes clear that only Aboriginal people are entitled to be members of a Land Council. Moreover, the </w:t>
      </w:r>
      <w:r w:rsidRPr="6A1344A8">
        <w:rPr>
          <w:i/>
          <w:iCs/>
        </w:rPr>
        <w:t>Aboriginal Land Rights (Northern Territory) Act 1976</w:t>
      </w:r>
      <w:r>
        <w:t xml:space="preserve"> enfranchises Aboriginal people in the process of electing members of a Land Council.  </w:t>
      </w:r>
    </w:p>
    <w:p w:rsidR="001E777B" w:rsidP="6A1344A8" w:rsidRDefault="001E777B" w14:paraId="63E0128F" w14:textId="374736DA">
      <w:pPr>
        <w:spacing w:after="196" w:line="259" w:lineRule="auto"/>
        <w:ind w:left="-5" w:right="31"/>
      </w:pPr>
    </w:p>
    <w:p w:rsidR="00605449" w:rsidRDefault="6A1344A8" w14:paraId="2083E13A" w14:textId="77777777">
      <w:pPr>
        <w:pStyle w:val="Heading2"/>
        <w:ind w:left="417" w:right="29" w:hanging="432"/>
      </w:pPr>
      <w:bookmarkStart w:name="_Toc15952600" w:id="14"/>
      <w:r>
        <w:t>Tiwi population</w:t>
      </w:r>
      <w:bookmarkEnd w:id="14"/>
      <w:r>
        <w:t xml:space="preserve"> </w:t>
      </w:r>
    </w:p>
    <w:p w:rsidR="00605449" w:rsidRDefault="00361047" w14:paraId="29AC5F55" w14:textId="77777777">
      <w:pPr>
        <w:spacing w:after="160" w:line="259" w:lineRule="auto"/>
        <w:ind w:left="0" w:firstLine="0"/>
      </w:pPr>
      <w:r>
        <w:t xml:space="preserve"> </w:t>
      </w:r>
    </w:p>
    <w:p w:rsidR="001B4526" w:rsidRDefault="6A1344A8" w14:paraId="5EE4AE03" w14:textId="6556048B">
      <w:pPr>
        <w:ind w:left="-5" w:right="31"/>
      </w:pPr>
      <w:r>
        <w:t xml:space="preserve">The Tiwi Islands of Bathurst and Melville Island consists of approximately 7,000 square kilometres with 3000 people, 2011 and 2016 ABS Census data provide a slightly lower figure than this limit. Differences are accounted for with children been educated in Darwin and interstate, Tiwi’s away from Island, undertaking employment training and development and those visiting family and friends predominately in Darwin.  Historically the death rate had averaged at 40 people per year, 2018-2019 saw an average rate. </w:t>
      </w:r>
    </w:p>
    <w:p w:rsidR="00600530" w:rsidRDefault="0D567834" w14:paraId="6826C132" w14:textId="77777777">
      <w:pPr>
        <w:ind w:left="-5" w:right="31"/>
      </w:pPr>
      <w:r>
        <w:t xml:space="preserve">Populating the Vernon Islands is not planned, leaving the townships on Bathurst and Melville Island the major population centres.  </w:t>
      </w:r>
    </w:p>
    <w:p w:rsidR="0D567834" w:rsidP="0D567834" w:rsidRDefault="19360B11" w14:paraId="02916DCA" w14:textId="45799DA0">
      <w:pPr>
        <w:ind w:left="-5" w:right="31"/>
      </w:pPr>
      <w:r>
        <w:t>There is a significant interest in people returning to their homeland.  ABA homeland funding p</w:t>
      </w:r>
      <w:r w:rsidRPr="19360B11">
        <w:rPr>
          <w:color w:val="1E1E1E"/>
        </w:rPr>
        <w:t>roject provides a one-off infrastructure investment in selected homelands to improve living conditions.</w:t>
      </w:r>
    </w:p>
    <w:p w:rsidR="19360B11" w:rsidP="19360B11" w:rsidRDefault="19360B11" w14:paraId="4226D6C0" w14:textId="45E84129">
      <w:pPr>
        <w:ind w:left="-5" w:right="31"/>
        <w:rPr>
          <w:color w:val="1E1E1E"/>
        </w:rPr>
      </w:pPr>
    </w:p>
    <w:p w:rsidR="00600530" w:rsidP="6A1344A8" w:rsidRDefault="00600530" w14:paraId="0E27B00A" w14:textId="77777777">
      <w:pPr>
        <w:ind w:left="-5" w:right="31"/>
        <w:jc w:val="center"/>
      </w:pPr>
      <w:r w:rsidRPr="00600530">
        <w:rPr>
          <w:noProof/>
        </w:rPr>
        <w:lastRenderedPageBreak/>
        <w:drawing>
          <wp:inline distT="0" distB="0" distL="0" distR="0" wp14:anchorId="2103AADB" wp14:editId="130C2D6B">
            <wp:extent cx="3352381" cy="420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2381" cy="4200000"/>
                    </a:xfrm>
                    <a:prstGeom prst="rect">
                      <a:avLst/>
                    </a:prstGeom>
                  </pic:spPr>
                </pic:pic>
              </a:graphicData>
            </a:graphic>
          </wp:inline>
        </w:drawing>
      </w:r>
    </w:p>
    <w:p w:rsidR="00600530" w:rsidRDefault="00600530" w14:paraId="60061E4C" w14:textId="77777777">
      <w:pPr>
        <w:ind w:left="-5" w:right="31"/>
      </w:pPr>
    </w:p>
    <w:p w:rsidR="00600530" w:rsidRDefault="00600530" w14:paraId="44EAFD9C" w14:textId="77777777">
      <w:pPr>
        <w:ind w:left="-5" w:right="31"/>
      </w:pPr>
      <w:r w:rsidRPr="00600530">
        <w:rPr>
          <w:noProof/>
        </w:rPr>
        <w:drawing>
          <wp:inline distT="0" distB="0" distL="0" distR="0" wp14:anchorId="36939358" wp14:editId="06EB89BD">
            <wp:extent cx="5756275" cy="3450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3450590"/>
                    </a:xfrm>
                    <a:prstGeom prst="rect">
                      <a:avLst/>
                    </a:prstGeom>
                  </pic:spPr>
                </pic:pic>
              </a:graphicData>
            </a:graphic>
          </wp:inline>
        </w:drawing>
      </w:r>
    </w:p>
    <w:p w:rsidR="00600530" w:rsidRDefault="00600530" w14:paraId="4B94D5A5" w14:textId="77777777">
      <w:pPr>
        <w:ind w:left="-5" w:right="31"/>
      </w:pPr>
    </w:p>
    <w:p w:rsidR="19360B11" w:rsidP="19360B11" w:rsidRDefault="19360B11" w14:paraId="7475F953" w14:textId="7378B0FF">
      <w:pPr>
        <w:ind w:left="-5" w:right="31"/>
      </w:pPr>
    </w:p>
    <w:p w:rsidR="00605449" w:rsidRDefault="00361047" w14:paraId="448D6437" w14:textId="77777777">
      <w:pPr>
        <w:ind w:left="-5" w:right="31"/>
      </w:pPr>
      <w:r>
        <w:lastRenderedPageBreak/>
        <w:t xml:space="preserve">As the Tiwi private economy grows, the number of non-Tiwi in the form of fly in fly out workers has increased.  The private economy service enterprises have the capacity to accommodate these additional works, without encroaching on the housing stock or diminishing infrastructure assets available for the Tiwi’s.   </w:t>
      </w:r>
    </w:p>
    <w:p w:rsidR="00605449" w:rsidRDefault="00361047" w14:paraId="4A2859AB" w14:textId="77777777">
      <w:pPr>
        <w:spacing w:after="160" w:line="259" w:lineRule="auto"/>
        <w:ind w:left="0" w:firstLine="0"/>
      </w:pPr>
      <w:r>
        <w:t xml:space="preserve"> </w:t>
      </w:r>
    </w:p>
    <w:p w:rsidR="00605449" w:rsidRDefault="00361047" w14:paraId="1ECA394A" w14:textId="77777777">
      <w:pPr>
        <w:spacing w:after="328" w:line="259" w:lineRule="auto"/>
        <w:ind w:left="0" w:firstLine="0"/>
      </w:pPr>
      <w:r>
        <w:t xml:space="preserve"> </w:t>
      </w:r>
    </w:p>
    <w:p w:rsidR="00605449" w:rsidRDefault="00361047" w14:paraId="377E39A6" w14:textId="77777777">
      <w:pPr>
        <w:pStyle w:val="Heading1"/>
        <w:ind w:left="705" w:hanging="720"/>
      </w:pPr>
      <w:bookmarkStart w:name="_Toc15952601" w:id="15"/>
      <w:r>
        <w:t>Performance</w:t>
      </w:r>
      <w:bookmarkEnd w:id="15"/>
      <w:r>
        <w:t xml:space="preserve"> </w:t>
      </w:r>
    </w:p>
    <w:p w:rsidR="00605449" w:rsidRDefault="00361047" w14:paraId="5F21F270" w14:textId="77777777">
      <w:pPr>
        <w:spacing w:after="191" w:line="259" w:lineRule="auto"/>
        <w:ind w:left="0" w:firstLine="0"/>
      </w:pPr>
      <w:r>
        <w:rPr>
          <w:rFonts w:ascii="Calibri" w:hAnsi="Calibri" w:eastAsia="Calibri" w:cs="Calibri"/>
        </w:rPr>
        <w:t xml:space="preserve"> </w:t>
      </w:r>
    </w:p>
    <w:p w:rsidR="00605449" w:rsidRDefault="6A1344A8" w14:paraId="05C7D12A" w14:textId="77777777">
      <w:pPr>
        <w:pStyle w:val="Heading2"/>
        <w:ind w:left="705" w:right="29" w:hanging="720"/>
      </w:pPr>
      <w:bookmarkStart w:name="_Toc15952602" w:id="16"/>
      <w:r>
        <w:t>Measures of performance</w:t>
      </w:r>
      <w:bookmarkEnd w:id="16"/>
      <w:r>
        <w:t xml:space="preserve"> </w:t>
      </w:r>
    </w:p>
    <w:p w:rsidR="00605449" w:rsidRDefault="00605449" w14:paraId="57175354" w14:textId="441C454F">
      <w:pPr>
        <w:spacing w:after="158" w:line="259" w:lineRule="auto"/>
        <w:ind w:left="0" w:firstLine="0"/>
      </w:pPr>
    </w:p>
    <w:p w:rsidR="00605449" w:rsidP="6A1344A8" w:rsidRDefault="6A1344A8" w14:paraId="3B8D4A67" w14:textId="0107C5E7">
      <w:pPr>
        <w:pStyle w:val="Heading3"/>
        <w:spacing w:after="158"/>
        <w:ind w:left="-5"/>
        <w:rPr>
          <w:u w:val="none"/>
        </w:rPr>
      </w:pPr>
      <w:bookmarkStart w:name="_Toc15952603" w:id="17"/>
      <w:r>
        <w:t>Strategy Traditional Owner Recognition</w:t>
      </w:r>
      <w:bookmarkEnd w:id="17"/>
    </w:p>
    <w:p w:rsidR="00605449" w:rsidP="6A1344A8" w:rsidRDefault="6A1344A8" w14:paraId="53EF6DE5" w14:textId="77777777">
      <w:pPr>
        <w:spacing w:after="179" w:line="259" w:lineRule="auto"/>
        <w:ind w:left="0" w:firstLine="0"/>
      </w:pPr>
      <w:r>
        <w:t xml:space="preserve"> </w:t>
      </w:r>
    </w:p>
    <w:p w:rsidR="00605449" w:rsidP="6A1344A8" w:rsidRDefault="6A1344A8" w14:paraId="721FB9CF" w14:textId="16D4FD5F">
      <w:pPr>
        <w:spacing w:after="158" w:line="259" w:lineRule="auto"/>
        <w:ind w:left="-5" w:right="31"/>
      </w:pPr>
      <w:r>
        <w:t xml:space="preserve">Tiwi Land Council under its budget estimate has requested to engage an anthropologist. There are two areas that an anthropologist will assist the Tiwi. </w:t>
      </w:r>
    </w:p>
    <w:p w:rsidR="00605449" w:rsidP="6A1344A8" w:rsidRDefault="6A1344A8" w14:paraId="1C95389C" w14:textId="1A961379">
      <w:pPr>
        <w:spacing w:after="158" w:line="259" w:lineRule="auto"/>
        <w:ind w:left="-5" w:right="31"/>
      </w:pPr>
      <w:r>
        <w:t xml:space="preserve">Firstly, collecting information and stories of senior living community members pertaining to the role and connection of Tiwi on land in and around Gunn Point, Tree Point, Darwin and land South East of Darwin. </w:t>
      </w:r>
    </w:p>
    <w:p w:rsidR="00605449" w:rsidP="6A1344A8" w:rsidRDefault="6A1344A8" w14:paraId="177C1454" w14:textId="0F07B00F">
      <w:pPr>
        <w:spacing w:after="158" w:line="259" w:lineRule="auto"/>
        <w:ind w:left="-5" w:right="31"/>
      </w:pPr>
      <w:r>
        <w:t xml:space="preserve">Secondly, in seeking information about Tree Point, the anthropologist will work close with the Mantiyupwi clan and be required to communicate with Durduga Tree Point Aboriginal Association Incorporated. Mantiyupwi clan will also need to take direction on their options in securing land at Tree Point currently held by Durduga Tree Point Aboriginal Association Incorporated.  </w:t>
      </w:r>
    </w:p>
    <w:p w:rsidR="00605449" w:rsidP="6A1344A8" w:rsidRDefault="6A1344A8" w14:paraId="191B222F" w14:textId="3CAE5916">
      <w:pPr>
        <w:pStyle w:val="ListParagraph"/>
        <w:numPr>
          <w:ilvl w:val="0"/>
          <w:numId w:val="1"/>
        </w:numPr>
        <w:spacing w:after="158" w:line="259" w:lineRule="auto"/>
        <w:ind w:right="31"/>
        <w:rPr>
          <w:color w:val="000000" w:themeColor="text1"/>
        </w:rPr>
      </w:pPr>
      <w:r>
        <w:t xml:space="preserve">Section 3104, </w:t>
      </w:r>
      <w:r w:rsidRPr="6A1344A8">
        <w:rPr>
          <w:color w:val="000000" w:themeColor="text1"/>
        </w:rPr>
        <w:t>Hundred of Bagot is owned as freehold title by the Durduga Tree Point Aboriginal Association Incorporated.</w:t>
      </w:r>
    </w:p>
    <w:p w:rsidR="00605449" w:rsidP="6A1344A8" w:rsidRDefault="6A1344A8" w14:paraId="712B8D97" w14:textId="504E7F20">
      <w:pPr>
        <w:pStyle w:val="ListParagraph"/>
        <w:numPr>
          <w:ilvl w:val="0"/>
          <w:numId w:val="1"/>
        </w:numPr>
        <w:spacing w:after="158" w:line="259" w:lineRule="auto"/>
        <w:ind w:right="31"/>
        <w:rPr>
          <w:color w:val="000000" w:themeColor="text1"/>
        </w:rPr>
      </w:pPr>
      <w:r>
        <w:t xml:space="preserve">The title is prescribed property and as such any dealings on the land need to be in accordance with Section 110 of the </w:t>
      </w:r>
      <w:r w:rsidRPr="6A1344A8">
        <w:rPr>
          <w:i/>
          <w:iCs/>
        </w:rPr>
        <w:t>Associations Act</w:t>
      </w:r>
      <w:r>
        <w:t>.  In short, this means that consent of the Attorney-General is required for actions such as the transfer, lease or mortgage of the land.</w:t>
      </w:r>
    </w:p>
    <w:p w:rsidR="00605449" w:rsidP="6A1344A8" w:rsidRDefault="6A1344A8" w14:paraId="16F73BAF" w14:textId="6144220F">
      <w:pPr>
        <w:numPr>
          <w:ilvl w:val="0"/>
          <w:numId w:val="1"/>
        </w:numPr>
        <w:spacing w:after="158" w:line="259" w:lineRule="auto"/>
        <w:rPr>
          <w:color w:val="000000" w:themeColor="text1"/>
        </w:rPr>
      </w:pPr>
      <w:r>
        <w:t>The land was first granted in 1988 to the Tree Point Aboriginal Association Incorporated. At the time of the grant Margaret Munawee was President of the Association and John Samuel Baird was Chairman.</w:t>
      </w:r>
    </w:p>
    <w:p w:rsidR="00605449" w:rsidP="6A1344A8" w:rsidRDefault="6A1344A8" w14:paraId="432EC105" w14:textId="35BB7B50">
      <w:pPr>
        <w:numPr>
          <w:ilvl w:val="0"/>
          <w:numId w:val="1"/>
        </w:numPr>
        <w:spacing w:after="158" w:line="259" w:lineRule="auto"/>
        <w:rPr>
          <w:color w:val="000000" w:themeColor="text1"/>
        </w:rPr>
      </w:pPr>
      <w:r>
        <w:t>In 1992 the Tree Point Aboriginal Association Incorporated changed its name to the Durduga Tree Point Aboriginal Association Incorporated.</w:t>
      </w:r>
    </w:p>
    <w:p w:rsidR="00605449" w:rsidP="6A1344A8" w:rsidRDefault="6A1344A8" w14:paraId="47B23C01" w14:textId="1BC9F1A2">
      <w:pPr>
        <w:numPr>
          <w:ilvl w:val="0"/>
          <w:numId w:val="1"/>
        </w:numPr>
        <w:spacing w:after="158" w:line="259" w:lineRule="auto"/>
        <w:rPr>
          <w:color w:val="000000" w:themeColor="text1"/>
        </w:rPr>
      </w:pPr>
      <w:r>
        <w:t xml:space="preserve">The Northern Territory Government does not have a list of the current members of the Association. </w:t>
      </w:r>
    </w:p>
    <w:p w:rsidR="00605449" w:rsidP="6A1344A8" w:rsidRDefault="6A1344A8" w14:paraId="639E9D13" w14:textId="31E52BED">
      <w:pPr>
        <w:numPr>
          <w:ilvl w:val="0"/>
          <w:numId w:val="1"/>
        </w:numPr>
        <w:spacing w:after="158" w:line="259" w:lineRule="auto"/>
        <w:rPr>
          <w:color w:val="000000" w:themeColor="text1"/>
        </w:rPr>
      </w:pPr>
      <w:r>
        <w:t>The land is currently zoned CN (Conservation) and A (Agriculture) in accordance with the Northern Territory Planning Scheme.  See attached map.</w:t>
      </w:r>
    </w:p>
    <w:p w:rsidR="00605449" w:rsidP="6A1344A8" w:rsidRDefault="6A1344A8" w14:paraId="1011696E" w14:textId="10ABB602">
      <w:pPr>
        <w:numPr>
          <w:ilvl w:val="0"/>
          <w:numId w:val="1"/>
        </w:numPr>
        <w:spacing w:after="158" w:line="259" w:lineRule="auto"/>
        <w:rPr>
          <w:color w:val="000000" w:themeColor="text1"/>
        </w:rPr>
      </w:pPr>
      <w:r>
        <w:t xml:space="preserve">The surrounding land is owned by the Conservation Land Corporation (Tree Point Conservation Area), David and Aileen Jan (Section 3103) and the Anictomatis family and Dennis Bradshaw (Section 3102).  </w:t>
      </w:r>
    </w:p>
    <w:p w:rsidR="00605449" w:rsidP="6A1344A8" w:rsidRDefault="00605449" w14:paraId="15CF5B0B" w14:textId="7F39D45B">
      <w:pPr>
        <w:spacing w:after="158" w:line="259" w:lineRule="auto"/>
        <w:ind w:left="360" w:right="31"/>
        <w:rPr>
          <w:color w:val="000000" w:themeColor="text1"/>
        </w:rPr>
      </w:pPr>
    </w:p>
    <w:p w:rsidR="00605449" w:rsidP="6A1344A8" w:rsidRDefault="00361047" w14:paraId="5B72A18A" w14:textId="56746BA0">
      <w:pPr>
        <w:spacing w:after="158" w:line="259" w:lineRule="auto"/>
        <w:ind w:left="-5" w:right="31"/>
      </w:pPr>
      <w:r>
        <w:rPr>
          <w:noProof/>
        </w:rPr>
        <w:drawing>
          <wp:inline distT="0" distB="0" distL="0" distR="0" wp14:anchorId="287266A5" wp14:editId="03FF0C43">
            <wp:extent cx="5756276" cy="4610734"/>
            <wp:effectExtent l="0" t="0" r="0" b="0"/>
            <wp:docPr id="1932836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56276" cy="4610734"/>
                    </a:xfrm>
                    <a:prstGeom prst="rect">
                      <a:avLst/>
                    </a:prstGeom>
                  </pic:spPr>
                </pic:pic>
              </a:graphicData>
            </a:graphic>
          </wp:inline>
        </w:drawing>
      </w:r>
    </w:p>
    <w:p w:rsidR="00605449" w:rsidP="6A1344A8" w:rsidRDefault="00605449" w14:paraId="502ABA01" w14:textId="4F75851C">
      <w:pPr>
        <w:spacing w:after="158" w:line="259" w:lineRule="auto"/>
        <w:ind w:left="-5" w:right="31"/>
      </w:pPr>
    </w:p>
    <w:p w:rsidR="00605449" w:rsidP="6A1344A8" w:rsidRDefault="00605449" w14:paraId="766F818A" w14:textId="11BFD2BB">
      <w:pPr>
        <w:spacing w:after="179" w:line="259" w:lineRule="auto"/>
        <w:ind w:left="-5" w:right="31"/>
      </w:pPr>
    </w:p>
    <w:p w:rsidR="00605449" w:rsidP="6A1344A8" w:rsidRDefault="00605449" w14:paraId="09ACFC97" w14:textId="77777777">
      <w:pPr>
        <w:spacing w:after="179" w:line="259" w:lineRule="auto"/>
        <w:ind w:left="-5" w:right="31"/>
      </w:pPr>
    </w:p>
    <w:p w:rsidR="00605449" w:rsidP="6A1344A8" w:rsidRDefault="6A1344A8" w14:paraId="230E6342" w14:textId="77777777">
      <w:pPr>
        <w:spacing w:after="38" w:line="259" w:lineRule="auto"/>
        <w:ind w:left="0" w:firstLine="0"/>
      </w:pPr>
      <w:r>
        <w:t xml:space="preserve"> </w:t>
      </w:r>
    </w:p>
    <w:p w:rsidR="00605449" w:rsidP="6A1344A8" w:rsidRDefault="6A1344A8" w14:paraId="4C591F61" w14:textId="77777777">
      <w:pPr>
        <w:pStyle w:val="Heading3"/>
        <w:spacing w:after="158"/>
        <w:ind w:left="-5"/>
        <w:rPr>
          <w:u w:val="none"/>
        </w:rPr>
      </w:pPr>
      <w:bookmarkStart w:name="_Toc15952604" w:id="18"/>
      <w:r>
        <w:t>Strategy Managing Land -Sacred Sites</w:t>
      </w:r>
      <w:bookmarkEnd w:id="18"/>
      <w:r>
        <w:rPr>
          <w:u w:val="none"/>
        </w:rPr>
        <w:t xml:space="preserve"> </w:t>
      </w:r>
    </w:p>
    <w:p w:rsidR="00605449" w:rsidP="6A1344A8" w:rsidRDefault="6A1344A8" w14:paraId="21B51850" w14:textId="77777777">
      <w:pPr>
        <w:spacing w:after="156" w:line="259" w:lineRule="auto"/>
        <w:ind w:left="0" w:firstLine="0"/>
      </w:pPr>
      <w:r>
        <w:t xml:space="preserve"> </w:t>
      </w:r>
    </w:p>
    <w:p w:rsidR="00605449" w:rsidP="6A1344A8" w:rsidRDefault="6A1344A8" w14:paraId="0A685EC0" w14:textId="2894AE64">
      <w:pPr>
        <w:spacing w:after="158" w:line="259" w:lineRule="auto"/>
        <w:ind w:left="-5" w:right="31"/>
      </w:pPr>
      <w:r>
        <w:t xml:space="preserve">Tiwi Land Council will continue in their assistance in the protection of sacred sites and areas of significance both on land and in the sea.  Most of the land under title of the Tiwi Aboriginal Land Trust is subject to mining exploration applications, with the entire area under title subject to a petroleum exploration permit application, continuing determination and consultations with traditional owners pertaining to sacred sites and significant areas will be undertaken. As mapping technologies improve and become operationally viable better use of them will be made. </w:t>
      </w:r>
    </w:p>
    <w:p w:rsidR="00605449" w:rsidP="6A1344A8" w:rsidRDefault="00605449" w14:paraId="16ABFBC1" w14:textId="27755C8A">
      <w:pPr>
        <w:spacing w:after="158" w:line="259" w:lineRule="auto"/>
        <w:ind w:left="-5" w:right="31"/>
      </w:pPr>
    </w:p>
    <w:p w:rsidR="19360B11" w:rsidP="19360B11" w:rsidRDefault="19360B11" w14:paraId="60A47B06" w14:textId="0CDAC533">
      <w:pPr>
        <w:spacing w:after="158" w:line="259" w:lineRule="auto"/>
        <w:ind w:left="-5" w:right="31"/>
      </w:pPr>
    </w:p>
    <w:p w:rsidR="19360B11" w:rsidP="19360B11" w:rsidRDefault="19360B11" w14:paraId="60D44A27" w14:textId="0F06A898">
      <w:pPr>
        <w:spacing w:after="158" w:line="259" w:lineRule="auto"/>
        <w:ind w:left="-5" w:right="31"/>
      </w:pPr>
    </w:p>
    <w:p w:rsidR="19360B11" w:rsidP="19360B11" w:rsidRDefault="19360B11" w14:paraId="0E8CE71B" w14:textId="137404B4">
      <w:pPr>
        <w:spacing w:after="158" w:line="259" w:lineRule="auto"/>
        <w:ind w:left="-5" w:right="31"/>
      </w:pPr>
    </w:p>
    <w:p w:rsidR="19360B11" w:rsidP="19360B11" w:rsidRDefault="19360B11" w14:paraId="3865EAF5" w14:textId="15400DC9">
      <w:pPr>
        <w:spacing w:after="158" w:line="259" w:lineRule="auto"/>
        <w:ind w:left="-5" w:right="31"/>
      </w:pPr>
    </w:p>
    <w:p w:rsidR="00605449" w:rsidP="6A1344A8" w:rsidRDefault="6A1344A8" w14:paraId="620922CB" w14:textId="40E1EDE0">
      <w:pPr>
        <w:pStyle w:val="Heading3"/>
        <w:spacing w:after="158"/>
        <w:ind w:left="-5"/>
      </w:pPr>
      <w:bookmarkStart w:name="_Toc15952605" w:id="19"/>
      <w:r>
        <w:t>Strategy Managing Land -Mining</w:t>
      </w:r>
      <w:bookmarkEnd w:id="19"/>
    </w:p>
    <w:p w:rsidR="00605449" w:rsidP="6A1344A8" w:rsidRDefault="00605449" w14:paraId="53967861" w14:textId="2FE454CB">
      <w:pPr>
        <w:spacing w:after="158" w:line="259" w:lineRule="auto"/>
        <w:ind w:left="-5" w:right="31"/>
      </w:pPr>
    </w:p>
    <w:p w:rsidR="00605449" w:rsidP="6A1344A8" w:rsidRDefault="6A1344A8" w14:paraId="113A20F2" w14:textId="77777777">
      <w:pPr>
        <w:spacing w:after="158" w:line="259" w:lineRule="auto"/>
        <w:ind w:left="-5" w:right="31"/>
      </w:pPr>
      <w:r>
        <w:t xml:space="preserve">Traditional owners will be sought to express their wishes, in accordance with the </w:t>
      </w:r>
      <w:r w:rsidRPr="6A1344A8">
        <w:rPr>
          <w:i/>
          <w:iCs/>
        </w:rPr>
        <w:t>Aboriginal Lands Rights (Northern Territory) Act</w:t>
      </w:r>
      <w:r>
        <w:t xml:space="preserve"> pertaining to the issuance or otherwise of exploration leases on Tiwi Aboriginal Land Trust land.</w:t>
      </w:r>
    </w:p>
    <w:p w:rsidR="00605449" w:rsidP="6A1344A8" w:rsidRDefault="6A1344A8" w14:paraId="6970EE70" w14:textId="7CAEE108">
      <w:pPr>
        <w:spacing w:after="158" w:line="259" w:lineRule="auto"/>
        <w:ind w:left="-5" w:right="31"/>
      </w:pPr>
      <w:r>
        <w:t>Concentration of attention will focus on negotiation of Exploration Licence Application 27644, the area bound in blue below. The applicant, Rio Tinto Exploration Pty, with an area under application consists of 425 blocks. Yimpinari land owning group, will consider matters under application and associated opportunities pertaining to with mining services. Formal negotiations will continue and are scheduled to continue in the latter half of August 2019.</w:t>
      </w:r>
    </w:p>
    <w:p w:rsidR="00605449" w:rsidP="6A1344A8" w:rsidRDefault="00361047" w14:paraId="0B5B0F6B" w14:textId="562D0E22">
      <w:pPr>
        <w:spacing w:after="175" w:line="259" w:lineRule="auto"/>
        <w:ind w:left="0" w:firstLine="0"/>
      </w:pPr>
      <w:r>
        <w:rPr>
          <w:noProof/>
        </w:rPr>
        <w:drawing>
          <wp:inline distT="0" distB="0" distL="0" distR="0" wp14:anchorId="3ED3C221" wp14:editId="43C7C284">
            <wp:extent cx="5756276" cy="2854960"/>
            <wp:effectExtent l="0" t="0" r="0" b="2540"/>
            <wp:docPr id="85789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56276" cy="2854960"/>
                    </a:xfrm>
                    <a:prstGeom prst="rect">
                      <a:avLst/>
                    </a:prstGeom>
                  </pic:spPr>
                </pic:pic>
              </a:graphicData>
            </a:graphic>
          </wp:inline>
        </w:drawing>
      </w:r>
    </w:p>
    <w:p w:rsidR="00605449" w:rsidP="6A1344A8" w:rsidRDefault="00605449" w14:paraId="79BF08E6" w14:textId="77777777">
      <w:pPr>
        <w:spacing w:after="175" w:line="259" w:lineRule="auto"/>
        <w:ind w:left="0" w:firstLine="0"/>
      </w:pPr>
    </w:p>
    <w:p w:rsidR="00605449" w:rsidP="6A1344A8" w:rsidRDefault="6A1344A8" w14:paraId="6925DD1B" w14:textId="0E1F6962">
      <w:pPr>
        <w:spacing w:after="175" w:line="259" w:lineRule="auto"/>
        <w:ind w:left="0" w:firstLine="0"/>
      </w:pPr>
      <w:r>
        <w:t xml:space="preserve">During 2019 there has been a significant increase in the number of interested parties seeking to undertake sand mining on the Tiwi Island, with a focus on the southern coast line of Bathurst Island. </w:t>
      </w:r>
    </w:p>
    <w:p w:rsidR="00605449" w:rsidP="6A1344A8" w:rsidRDefault="6A1344A8" w14:paraId="003A505D" w14:textId="5031EC7C">
      <w:pPr>
        <w:spacing w:after="175" w:line="259" w:lineRule="auto"/>
        <w:ind w:left="0" w:firstLine="0"/>
      </w:pPr>
      <w:r>
        <w:t xml:space="preserve">A few of the proponents have been better prepared than the majority, although difficulty is encountered when asked how the Tiwi will benefit from such sand extraction and how they would interact with the MZI Resources Limited. </w:t>
      </w:r>
    </w:p>
    <w:p w:rsidR="00605449" w:rsidP="6A1344A8" w:rsidRDefault="6A1344A8" w14:paraId="124FE5B7" w14:textId="15679037">
      <w:pPr>
        <w:spacing w:after="175" w:line="259" w:lineRule="auto"/>
        <w:ind w:left="0" w:firstLine="0"/>
      </w:pPr>
      <w:r>
        <w:t>MZI Resources Limited appointed, on the 16</w:t>
      </w:r>
      <w:r w:rsidRPr="6A1344A8">
        <w:rPr>
          <w:vertAlign w:val="superscript"/>
        </w:rPr>
        <w:t>th</w:t>
      </w:r>
      <w:r>
        <w:t xml:space="preserve"> April 2019, McGarthNicol Restructuring as Voluntary Administrators. Thus, the following Exploration Licences are held by MZI Resources Ltd (100%), Agent McGarthNicol Partnership;</w:t>
      </w:r>
    </w:p>
    <w:p w:rsidR="00605449" w:rsidP="6A1344A8" w:rsidRDefault="6A1344A8" w14:paraId="490E6BA9" w14:textId="77777777">
      <w:pPr>
        <w:pStyle w:val="ListParagraph"/>
        <w:numPr>
          <w:ilvl w:val="0"/>
          <w:numId w:val="10"/>
        </w:numPr>
        <w:spacing w:after="175" w:line="259" w:lineRule="auto"/>
      </w:pPr>
      <w:r>
        <w:t>EL24329, highlighted with blue boundary below, consisting of 28 blocks; and</w:t>
      </w:r>
    </w:p>
    <w:p w:rsidR="00605449" w:rsidP="6A1344A8" w:rsidRDefault="6A1344A8" w14:paraId="0F2825CA" w14:textId="41145DA1">
      <w:pPr>
        <w:pStyle w:val="ListParagraph"/>
        <w:numPr>
          <w:ilvl w:val="0"/>
          <w:numId w:val="10"/>
        </w:numPr>
        <w:spacing w:after="175" w:line="259" w:lineRule="auto"/>
      </w:pPr>
      <w:r>
        <w:t xml:space="preserve">EL24851, highlighted with thin green line below, consisting of 12 blocks. </w:t>
      </w:r>
    </w:p>
    <w:p w:rsidR="00605449" w:rsidP="6A1344A8" w:rsidRDefault="6A1344A8" w14:paraId="0D2862A1" w14:textId="49BCF7D3">
      <w:pPr>
        <w:spacing w:after="175" w:line="259" w:lineRule="auto"/>
      </w:pPr>
      <w:r>
        <w:t xml:space="preserve">the associated purpose of the exploration licence is of mineral sands, rather than of sand mining.  </w:t>
      </w:r>
    </w:p>
    <w:p w:rsidR="00605449" w:rsidP="6A1344A8" w:rsidRDefault="6A1344A8" w14:paraId="0467652B" w14:textId="15E45943">
      <w:pPr>
        <w:spacing w:after="175" w:line="259" w:lineRule="auto"/>
      </w:pPr>
      <w:r>
        <w:lastRenderedPageBreak/>
        <w:t xml:space="preserve">Tiwi land Council will investigate opportunities for the potential transfer of exploration licences to the Tiwi’s for the purpose for owning their exploration licences and potential mining associated with this opportunity. </w:t>
      </w:r>
    </w:p>
    <w:p w:rsidR="00605449" w:rsidP="6A1344A8" w:rsidRDefault="00605449" w14:paraId="2D27596F" w14:textId="77777777">
      <w:pPr>
        <w:spacing w:after="175" w:line="259" w:lineRule="auto"/>
      </w:pPr>
    </w:p>
    <w:p w:rsidR="00605449" w:rsidP="6A1344A8" w:rsidRDefault="00361047" w14:paraId="30CCBE7C" w14:textId="533A87E4">
      <w:pPr>
        <w:spacing w:after="175" w:line="259" w:lineRule="auto"/>
        <w:ind w:left="0" w:firstLine="0"/>
      </w:pPr>
      <w:r>
        <w:rPr>
          <w:noProof/>
        </w:rPr>
        <w:drawing>
          <wp:inline distT="0" distB="0" distL="0" distR="0" wp14:anchorId="51EE822B" wp14:editId="7240ECF0">
            <wp:extent cx="5610224" cy="2638425"/>
            <wp:effectExtent l="0" t="0" r="9525" b="9525"/>
            <wp:docPr id="1376155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610224" cy="2638425"/>
                    </a:xfrm>
                    <a:prstGeom prst="rect">
                      <a:avLst/>
                    </a:prstGeom>
                  </pic:spPr>
                </pic:pic>
              </a:graphicData>
            </a:graphic>
          </wp:inline>
        </w:drawing>
      </w:r>
    </w:p>
    <w:p w:rsidR="00605449" w:rsidP="6A1344A8" w:rsidRDefault="00605449" w14:paraId="12943D1F" w14:textId="26A92BD9">
      <w:pPr>
        <w:spacing w:after="175" w:line="259" w:lineRule="auto"/>
        <w:ind w:left="0" w:firstLine="0"/>
      </w:pPr>
    </w:p>
    <w:p w:rsidR="00605449" w:rsidP="6A1344A8" w:rsidRDefault="6A1344A8" w14:paraId="3055EC07" w14:textId="77777777">
      <w:pPr>
        <w:pStyle w:val="Heading3"/>
        <w:spacing w:after="158"/>
        <w:ind w:left="-5"/>
      </w:pPr>
      <w:bookmarkStart w:name="_Toc15952606" w:id="20"/>
      <w:r>
        <w:t>Strategy - Education</w:t>
      </w:r>
      <w:bookmarkEnd w:id="20"/>
      <w:r>
        <w:rPr>
          <w:u w:val="none"/>
        </w:rPr>
        <w:t xml:space="preserve"> </w:t>
      </w:r>
    </w:p>
    <w:p w:rsidR="00605449" w:rsidP="6A1344A8" w:rsidRDefault="6A1344A8" w14:paraId="4FBD4339" w14:textId="77777777">
      <w:pPr>
        <w:spacing w:after="177" w:line="259" w:lineRule="auto"/>
        <w:ind w:left="0" w:firstLine="0"/>
      </w:pPr>
      <w:r w:rsidRPr="6A1344A8">
        <w:rPr>
          <w:i/>
          <w:iCs/>
        </w:rPr>
        <w:t xml:space="preserve"> </w:t>
      </w:r>
    </w:p>
    <w:p w:rsidR="00605449" w:rsidP="6A1344A8" w:rsidRDefault="6A1344A8" w14:paraId="0677EC36" w14:textId="77777777">
      <w:pPr>
        <w:pStyle w:val="Heading4"/>
        <w:spacing w:after="177"/>
        <w:ind w:left="-5"/>
      </w:pPr>
      <w:r w:rsidRPr="6A1344A8">
        <w:rPr>
          <w:b/>
          <w:bCs/>
          <w:i/>
          <w:iCs/>
          <w:u w:val="none"/>
        </w:rPr>
        <w:t>Public Governance, Performance and Accountability Act 2013</w:t>
      </w:r>
      <w:r w:rsidRPr="6A1344A8">
        <w:rPr>
          <w:b/>
          <w:bCs/>
          <w:u w:val="none"/>
        </w:rPr>
        <w:t xml:space="preserve"> </w:t>
      </w:r>
    </w:p>
    <w:p w:rsidR="00605449" w:rsidP="6A1344A8" w:rsidRDefault="6A1344A8" w14:paraId="0BE48A17" w14:textId="77777777">
      <w:pPr>
        <w:spacing w:after="179" w:line="259" w:lineRule="auto"/>
        <w:ind w:left="0" w:firstLine="0"/>
      </w:pPr>
      <w:r>
        <w:t xml:space="preserve"> </w:t>
      </w:r>
    </w:p>
    <w:p w:rsidR="00605449" w:rsidP="6A1344A8" w:rsidRDefault="6A1344A8" w14:paraId="4F8EB522" w14:textId="77777777">
      <w:pPr>
        <w:spacing w:after="7" w:line="259" w:lineRule="auto"/>
        <w:ind w:left="-5" w:right="31"/>
      </w:pPr>
      <w:r>
        <w:t xml:space="preserve">The Accountable Authority of Tiwi Land Council is stated as the Chair and the CEO.  The Tiwi Land Council through the Chair and the previous CEO and prior to the commencement of the </w:t>
      </w:r>
      <w:r w:rsidRPr="6A1344A8">
        <w:rPr>
          <w:i/>
          <w:iCs/>
        </w:rPr>
        <w:t>Public Governance, Performance and Accountability Act 2013</w:t>
      </w:r>
      <w:r>
        <w:t xml:space="preserve">, (PGPA Act) expressed a view that the Accountable Authority of the Tiwi Land Council would consist of the Chair, Deputy Chair and eight other members of the Land Council, known as a committee, </w:t>
      </w:r>
    </w:p>
    <w:p w:rsidR="00605449" w:rsidP="6A1344A8" w:rsidRDefault="6A1344A8" w14:paraId="0429E809" w14:textId="77777777">
      <w:pPr>
        <w:spacing w:after="158" w:line="259" w:lineRule="auto"/>
        <w:ind w:left="-5" w:right="31"/>
      </w:pPr>
      <w:r>
        <w:t xml:space="preserve">Executive Management Committee, of the Tiwi Land Council. Going forward this concept will be articulated further. </w:t>
      </w:r>
    </w:p>
    <w:p w:rsidR="00605449" w:rsidP="6A1344A8" w:rsidRDefault="6A1344A8" w14:paraId="4B01F1D6" w14:textId="77777777">
      <w:pPr>
        <w:spacing w:after="158" w:line="259" w:lineRule="auto"/>
        <w:ind w:left="-5" w:right="31"/>
      </w:pPr>
      <w:r>
        <w:t xml:space="preserve">The Tiwi Land Council has received training funds under the current year budget and meeting fees allowing for an increase in number of meetings than was undertaken prior to the introduction of the PGPA Act. </w:t>
      </w:r>
    </w:p>
    <w:p w:rsidR="00605449" w:rsidP="6A1344A8" w:rsidRDefault="6A1344A8" w14:paraId="125686CB" w14:textId="77777777">
      <w:pPr>
        <w:spacing w:after="158" w:line="259" w:lineRule="auto"/>
        <w:ind w:left="-5" w:right="31"/>
      </w:pPr>
      <w:r>
        <w:t xml:space="preserve">In hopeful anticipation of recognition of the Executive Management Committee, the ten members including the Chair, Deputy CEO, and the CEO are developing an appreciation of the duties of an accountable authority and the manner which an accountable authority is to operate. </w:t>
      </w:r>
    </w:p>
    <w:p w:rsidR="00605449" w:rsidP="6A1344A8" w:rsidRDefault="6A1344A8" w14:paraId="041A986F" w14:textId="77777777">
      <w:pPr>
        <w:spacing w:after="158" w:line="259" w:lineRule="auto"/>
        <w:ind w:left="-5" w:right="31"/>
      </w:pPr>
      <w:r>
        <w:t xml:space="preserve">Duties identified by the Executive Management Committee which must be undertaken by an accountable authority are; </w:t>
      </w:r>
    </w:p>
    <w:p w:rsidR="00605449" w:rsidP="6A1344A8" w:rsidRDefault="6A1344A8" w14:paraId="3906AB8C" w14:textId="77777777">
      <w:pPr>
        <w:numPr>
          <w:ilvl w:val="0"/>
          <w:numId w:val="2"/>
        </w:numPr>
        <w:spacing w:after="206" w:line="259" w:lineRule="auto"/>
        <w:ind w:right="31" w:hanging="360"/>
      </w:pPr>
      <w:r>
        <w:t xml:space="preserve">govern the Tiwi Land Council in a way that promotes the proper use and management of public resources; the achievement of the purposes of the Land Council; and the financial stability of the Land Council, considering the effect of decisions on public resources generally; </w:t>
      </w:r>
    </w:p>
    <w:p w:rsidR="00605449" w:rsidP="6A1344A8" w:rsidRDefault="6A1344A8" w14:paraId="2719F3AD" w14:textId="77777777">
      <w:pPr>
        <w:numPr>
          <w:ilvl w:val="0"/>
          <w:numId w:val="2"/>
        </w:numPr>
        <w:spacing w:after="208" w:line="259" w:lineRule="auto"/>
        <w:ind w:right="31" w:hanging="360"/>
      </w:pPr>
      <w:r>
        <w:lastRenderedPageBreak/>
        <w:t xml:space="preserve">maintain and establish appropriate risk oversight and management of the entity; appropriate systems of internal control; and ensure officials comply with finance law; </w:t>
      </w:r>
    </w:p>
    <w:p w:rsidR="00605449" w:rsidP="6A1344A8" w:rsidRDefault="6A1344A8" w14:paraId="45176490" w14:textId="77777777">
      <w:pPr>
        <w:numPr>
          <w:ilvl w:val="0"/>
          <w:numId w:val="2"/>
        </w:numPr>
        <w:spacing w:after="208" w:line="259" w:lineRule="auto"/>
        <w:ind w:right="31" w:hanging="360"/>
      </w:pPr>
      <w:r>
        <w:t xml:space="preserve">encourage officials of the entity to cooperate with others to achieve common objectives; </w:t>
      </w:r>
    </w:p>
    <w:p w:rsidR="00605449" w:rsidP="6A1344A8" w:rsidRDefault="6A1344A8" w14:paraId="2CEE7457" w14:textId="77777777">
      <w:pPr>
        <w:numPr>
          <w:ilvl w:val="0"/>
          <w:numId w:val="2"/>
        </w:numPr>
        <w:spacing w:after="208" w:line="259" w:lineRule="auto"/>
        <w:ind w:right="31" w:hanging="360"/>
      </w:pPr>
      <w:r>
        <w:t xml:space="preserve">when imposing requirements on the use or management of public resources, consider the risks associated with this, and the effects of, imposing those requirements; </w:t>
      </w:r>
    </w:p>
    <w:p w:rsidR="00605449" w:rsidP="6A1344A8" w:rsidRDefault="6A1344A8" w14:paraId="2E9838DF" w14:textId="77777777">
      <w:pPr>
        <w:numPr>
          <w:ilvl w:val="0"/>
          <w:numId w:val="2"/>
        </w:numPr>
        <w:spacing w:after="208" w:line="259" w:lineRule="auto"/>
        <w:ind w:right="31" w:hanging="360"/>
      </w:pPr>
      <w:r>
        <w:t xml:space="preserve">keeping the responsible Minister and the Finance Minister informed of the activities of the Land Council; </w:t>
      </w:r>
    </w:p>
    <w:p w:rsidR="00605449" w:rsidP="6A1344A8" w:rsidRDefault="6A1344A8" w14:paraId="7DC0EB1C" w14:textId="77777777">
      <w:pPr>
        <w:numPr>
          <w:ilvl w:val="0"/>
          <w:numId w:val="2"/>
        </w:numPr>
        <w:spacing w:after="158" w:line="259" w:lineRule="auto"/>
        <w:ind w:right="31" w:hanging="360"/>
      </w:pPr>
      <w:r>
        <w:t xml:space="preserve">taking all reasonable measures to prevent, detect and deal with fraud relating to the Land Council. </w:t>
      </w:r>
    </w:p>
    <w:p w:rsidR="00605449" w:rsidP="6A1344A8" w:rsidRDefault="6A1344A8" w14:paraId="0F1F491C" w14:textId="77777777">
      <w:pPr>
        <w:spacing w:after="158" w:line="259" w:lineRule="auto"/>
        <w:ind w:left="-5" w:right="31"/>
      </w:pPr>
      <w:r>
        <w:t xml:space="preserve">Staff as officials of the Tiwi Land Council are been informed of these duties. </w:t>
      </w:r>
    </w:p>
    <w:p w:rsidR="00605449" w:rsidP="6A1344A8" w:rsidRDefault="6A1344A8" w14:paraId="2BE7E7AF" w14:textId="77777777">
      <w:pPr>
        <w:spacing w:after="177" w:line="259" w:lineRule="auto"/>
        <w:ind w:left="0" w:firstLine="0"/>
      </w:pPr>
      <w:r>
        <w:t xml:space="preserve"> </w:t>
      </w:r>
    </w:p>
    <w:p w:rsidR="00605449" w:rsidP="6A1344A8" w:rsidRDefault="6A1344A8" w14:paraId="73549E5C" w14:textId="77777777">
      <w:pPr>
        <w:spacing w:after="177" w:line="259" w:lineRule="auto"/>
        <w:ind w:left="0" w:firstLine="0"/>
      </w:pPr>
      <w:r>
        <w:t xml:space="preserve"> </w:t>
      </w:r>
    </w:p>
    <w:p w:rsidR="00605449" w:rsidP="6A1344A8" w:rsidRDefault="6A1344A8" w14:paraId="38B1DCCC" w14:textId="77777777">
      <w:pPr>
        <w:pStyle w:val="Heading4"/>
        <w:spacing w:after="177"/>
        <w:ind w:left="-5"/>
      </w:pPr>
      <w:r w:rsidRPr="6A1344A8">
        <w:rPr>
          <w:b/>
          <w:bCs/>
          <w:i/>
          <w:iCs/>
          <w:u w:val="none"/>
        </w:rPr>
        <w:t xml:space="preserve">Aboriginal Land Rights (Northern Territory) Act 1976 </w:t>
      </w:r>
    </w:p>
    <w:p w:rsidR="00605449" w:rsidP="6A1344A8" w:rsidRDefault="6A1344A8" w14:paraId="047C609A" w14:textId="77777777">
      <w:pPr>
        <w:spacing w:after="179" w:line="259" w:lineRule="auto"/>
        <w:ind w:left="0" w:firstLine="0"/>
      </w:pPr>
      <w:r>
        <w:t xml:space="preserve"> </w:t>
      </w:r>
    </w:p>
    <w:p w:rsidR="00605449" w:rsidP="6A1344A8" w:rsidRDefault="6A1344A8" w14:paraId="749AD730" w14:textId="77777777">
      <w:pPr>
        <w:spacing w:after="158" w:line="259" w:lineRule="auto"/>
        <w:ind w:left="-5" w:right="31"/>
      </w:pPr>
      <w:r>
        <w:t xml:space="preserve">The Executive Management Committee of the Tiwi Land Council undertakes development on land council governance matters;  </w:t>
      </w:r>
    </w:p>
    <w:p w:rsidR="00605449" w:rsidP="6A1344A8" w:rsidRDefault="6A1344A8" w14:paraId="37BC5DFF" w14:textId="77777777">
      <w:pPr>
        <w:spacing w:after="158" w:line="259" w:lineRule="auto"/>
        <w:ind w:left="-5" w:right="31"/>
      </w:pPr>
      <w:r>
        <w:t xml:space="preserve">Current attention is committed in seeking the method of choice for membership of the Tiwi Land Council been approved.  The method of choice prepared by the Tiwi Land Council recognises traditional decision making of the Tiwi people.  </w:t>
      </w:r>
    </w:p>
    <w:p w:rsidR="00605449" w:rsidP="6A1344A8" w:rsidRDefault="6A1344A8" w14:paraId="6C2966EC" w14:textId="77777777">
      <w:pPr>
        <w:spacing w:after="158" w:line="259" w:lineRule="auto"/>
        <w:ind w:left="-5" w:right="31"/>
      </w:pPr>
      <w:r>
        <w:t xml:space="preserve">Tiwi Land Council may delegate its functions and decision-making powers in accordance with the </w:t>
      </w:r>
      <w:r w:rsidRPr="6A1344A8">
        <w:rPr>
          <w:i/>
          <w:iCs/>
        </w:rPr>
        <w:t xml:space="preserve">Aboriginal Land Rights (Northern Territory) Act 1976, </w:t>
      </w:r>
      <w:r>
        <w:t xml:space="preserve">to the Chair or another member of Council, a member of staff, a committee appointed under section 29A.  </w:t>
      </w:r>
    </w:p>
    <w:p w:rsidR="00605449" w:rsidP="6A1344A8" w:rsidRDefault="6A1344A8" w14:paraId="46604CF8" w14:textId="77777777">
      <w:pPr>
        <w:spacing w:after="158" w:line="259" w:lineRule="auto"/>
        <w:ind w:left="-5" w:right="31"/>
      </w:pPr>
      <w:r>
        <w:t xml:space="preserve">Governance arrangements include a Full Land Council and an Executive Committee which sets policy and makes decisions of its functions under the </w:t>
      </w:r>
      <w:r w:rsidRPr="6A1344A8">
        <w:rPr>
          <w:i/>
          <w:iCs/>
        </w:rPr>
        <w:t xml:space="preserve">Aboriginal Land Rights (Northern </w:t>
      </w:r>
      <w:r>
        <w:t xml:space="preserve">Territory) Act 1976. </w:t>
      </w:r>
    </w:p>
    <w:p w:rsidR="00605449" w:rsidP="6A1344A8" w:rsidRDefault="6A1344A8" w14:paraId="139CF144" w14:textId="77777777">
      <w:pPr>
        <w:spacing w:after="158" w:line="259" w:lineRule="auto"/>
        <w:ind w:left="-5" w:right="31"/>
      </w:pPr>
      <w:r>
        <w:t xml:space="preserve">Tiwi Land Council is committed within six months of approval of the method of choice, to commence reviewing the delegations and governance arrangements of the Full Land Council and the Executive Committee. </w:t>
      </w:r>
    </w:p>
    <w:p w:rsidR="00605449" w:rsidP="6A1344A8" w:rsidRDefault="6A1344A8" w14:paraId="25A9D575" w14:textId="082CC4DF">
      <w:pPr>
        <w:spacing w:after="177" w:line="259" w:lineRule="auto"/>
        <w:ind w:left="0" w:firstLine="0"/>
      </w:pPr>
      <w:r>
        <w:t xml:space="preserve"> </w:t>
      </w:r>
    </w:p>
    <w:p w:rsidR="00605449" w:rsidP="6A1344A8" w:rsidRDefault="6A1344A8" w14:paraId="29FC1C30" w14:textId="77777777">
      <w:pPr>
        <w:pStyle w:val="Heading3"/>
        <w:spacing w:after="158"/>
        <w:ind w:left="-5"/>
      </w:pPr>
      <w:bookmarkStart w:name="_Toc15952607" w:id="21"/>
      <w:r>
        <w:t>Strategy – Communication</w:t>
      </w:r>
      <w:bookmarkEnd w:id="21"/>
      <w:r>
        <w:rPr>
          <w:u w:val="none"/>
        </w:rPr>
        <w:t xml:space="preserve">  </w:t>
      </w:r>
    </w:p>
    <w:p w:rsidR="00605449" w:rsidP="6A1344A8" w:rsidRDefault="6A1344A8" w14:paraId="600B4D37" w14:textId="77777777">
      <w:pPr>
        <w:spacing w:after="155" w:line="259" w:lineRule="auto"/>
        <w:ind w:left="0" w:firstLine="0"/>
      </w:pPr>
      <w:r w:rsidRPr="6A1344A8">
        <w:rPr>
          <w:rFonts w:ascii="Calibri" w:hAnsi="Calibri" w:eastAsia="Calibri" w:cs="Calibri"/>
        </w:rPr>
        <w:t xml:space="preserve"> </w:t>
      </w:r>
    </w:p>
    <w:p w:rsidR="00605449" w:rsidP="6A1344A8" w:rsidRDefault="6A1344A8" w14:paraId="0089DEE8" w14:textId="77777777">
      <w:pPr>
        <w:spacing w:after="158" w:line="259" w:lineRule="auto"/>
        <w:ind w:left="-5" w:right="31"/>
      </w:pPr>
      <w:r>
        <w:t xml:space="preserve">In order that the Tiwi Land Council can prioritise and perform its functions in a timely manner it has identified communication and transparency of such in its dealings as a priority.   </w:t>
      </w:r>
    </w:p>
    <w:p w:rsidR="00605449" w:rsidP="6A1344A8" w:rsidRDefault="6A1344A8" w14:paraId="026E2906" w14:textId="77777777">
      <w:pPr>
        <w:spacing w:after="158" w:line="259" w:lineRule="auto"/>
        <w:ind w:left="-5" w:right="31"/>
      </w:pPr>
      <w:r>
        <w:t xml:space="preserve">Communication requires that the Tiwi Land Council is actively involved in the community expressing its function and roles and seeking feedback and intentions of Traditional Owners.   </w:t>
      </w:r>
    </w:p>
    <w:p w:rsidR="00605449" w:rsidP="6A1344A8" w:rsidRDefault="6A1344A8" w14:paraId="2F5E2C8F" w14:textId="452B2785">
      <w:pPr>
        <w:spacing w:after="158" w:line="259" w:lineRule="auto"/>
        <w:ind w:left="-5" w:right="31"/>
      </w:pPr>
      <w:r>
        <w:t xml:space="preserve">The remote nature of the island and the extremely limited communication infrastructure places additional pressure on Land Council members. </w:t>
      </w:r>
    </w:p>
    <w:p w:rsidR="00605449" w:rsidP="6A1344A8" w:rsidRDefault="6A1344A8" w14:paraId="4CFB4148" w14:textId="7D6B766D">
      <w:pPr>
        <w:spacing w:after="158" w:line="259" w:lineRule="auto"/>
        <w:ind w:left="-5" w:right="31"/>
      </w:pPr>
      <w:r>
        <w:lastRenderedPageBreak/>
        <w:t xml:space="preserve">A planned upgrade of electricity infrastructure of an inter and intra islands nature, is still in the planning stage.   </w:t>
      </w:r>
    </w:p>
    <w:p w:rsidR="00605449" w:rsidRDefault="6A1344A8" w14:paraId="0A6D84D7" w14:textId="51EA31A6">
      <w:pPr>
        <w:spacing w:after="158" w:line="259" w:lineRule="auto"/>
        <w:ind w:left="0" w:firstLine="0"/>
      </w:pPr>
      <w:r>
        <w:t>Darwin Tiwi Land Council Office, 116 Reichardt Road, Winnellie was officially open by the Minister for Indigenous Affairs on the 10</w:t>
      </w:r>
      <w:r w:rsidRPr="6A1344A8">
        <w:rPr>
          <w:vertAlign w:val="superscript"/>
        </w:rPr>
        <w:t>th</w:t>
      </w:r>
      <w:r>
        <w:t xml:space="preserve"> May 2019.</w:t>
      </w:r>
    </w:p>
    <w:p w:rsidR="00605449" w:rsidRDefault="6A1344A8" w14:paraId="6187A319" w14:textId="77777777">
      <w:pPr>
        <w:spacing w:after="158" w:line="259" w:lineRule="auto"/>
        <w:ind w:left="0" w:firstLine="0"/>
      </w:pPr>
      <w:r>
        <w:t>Tiwi’s have chosen this property due to its accessibility to public transport, enabling Tiwi wishing to make any inquires or avail themselves to future services to be offered in an open and safe accessibility environment.</w:t>
      </w:r>
    </w:p>
    <w:p w:rsidR="00605449" w:rsidRDefault="6A1344A8" w14:paraId="61ACBF49" w14:textId="77777777">
      <w:pPr>
        <w:spacing w:after="158" w:line="259" w:lineRule="auto"/>
        <w:ind w:left="0" w:firstLine="0"/>
      </w:pPr>
      <w:r>
        <w:t xml:space="preserve">The new office property is also well located for meetings with various Government Agencies and Non-Government service providers. </w:t>
      </w:r>
    </w:p>
    <w:p w:rsidR="00605449" w:rsidRDefault="6A1344A8" w14:paraId="7A39DEC3" w14:textId="77777777">
      <w:pPr>
        <w:spacing w:after="158" w:line="259" w:lineRule="auto"/>
        <w:ind w:left="0" w:firstLine="0"/>
      </w:pPr>
      <w:r>
        <w:t>It will provide a pleasant workplace for staff to perform their functions., with a new boardroom that will be a welcome relief for Executive meetings.</w:t>
      </w:r>
    </w:p>
    <w:p w:rsidR="00605449" w:rsidP="6A1344A8" w:rsidRDefault="6A1344A8" w14:paraId="08488329" w14:textId="77777777">
      <w:pPr>
        <w:spacing w:after="158" w:line="259" w:lineRule="auto"/>
        <w:ind w:left="-5" w:right="31"/>
      </w:pPr>
      <w:r>
        <w:t xml:space="preserve">For the Land Council to articulate and express the needs, objectives, and traditional decision-making techniques of the traditional owners, its principle form of communication will be by direct personal communication.  </w:t>
      </w:r>
    </w:p>
    <w:p w:rsidR="00605449" w:rsidP="6A1344A8" w:rsidRDefault="6A1344A8" w14:paraId="699802B9" w14:textId="77777777">
      <w:pPr>
        <w:spacing w:after="158" w:line="259" w:lineRule="auto"/>
        <w:ind w:left="-5" w:right="31"/>
      </w:pPr>
      <w:r>
        <w:t xml:space="preserve">Communication will take the form of formal land council and committee meetings, these meetings will effectively measure the level, breadth, and content of consultative and information gather meetings. </w:t>
      </w:r>
    </w:p>
    <w:p w:rsidR="00605449" w:rsidP="6A1344A8" w:rsidRDefault="6A1344A8" w14:paraId="3010383D" w14:textId="77777777">
      <w:pPr>
        <w:spacing w:after="158" w:line="259" w:lineRule="auto"/>
        <w:ind w:left="-5" w:right="31"/>
      </w:pPr>
      <w:r>
        <w:t xml:space="preserve">Information gathering, undertaken within consultative meetings framework, will predominately focus on the traditional decision-making techniques of the Tiwi.  </w:t>
      </w:r>
    </w:p>
    <w:p w:rsidR="00605449" w:rsidP="6A1344A8" w:rsidRDefault="6A1344A8" w14:paraId="6CC14D9B" w14:textId="77777777">
      <w:pPr>
        <w:spacing w:after="158" w:line="259" w:lineRule="auto"/>
        <w:ind w:left="-5" w:right="31"/>
      </w:pPr>
      <w:r>
        <w:t xml:space="preserve">Enhanced communication is expected to be developed with the introduction of the following positions, which have been identified by the Tiwi as value adding and consistent to their approach of land management; </w:t>
      </w:r>
    </w:p>
    <w:p w:rsidR="00605449" w:rsidP="6A1344A8" w:rsidRDefault="6A1344A8" w14:paraId="197381D2" w14:textId="77777777">
      <w:pPr>
        <w:numPr>
          <w:ilvl w:val="0"/>
          <w:numId w:val="3"/>
        </w:numPr>
        <w:spacing w:after="0" w:line="259" w:lineRule="auto"/>
        <w:ind w:right="31" w:hanging="360"/>
      </w:pPr>
      <w:r>
        <w:t>General Manager</w:t>
      </w:r>
    </w:p>
    <w:p w:rsidR="00605449" w:rsidP="6A1344A8" w:rsidRDefault="6A1344A8" w14:paraId="655BE65B" w14:textId="77777777">
      <w:pPr>
        <w:numPr>
          <w:ilvl w:val="0"/>
          <w:numId w:val="3"/>
        </w:numPr>
        <w:spacing w:after="0" w:line="259" w:lineRule="auto"/>
        <w:ind w:right="31" w:hanging="360"/>
      </w:pPr>
      <w:r>
        <w:t>Receptionist Administration Officer</w:t>
      </w:r>
    </w:p>
    <w:p w:rsidR="00605449" w:rsidP="6A1344A8" w:rsidRDefault="6A1344A8" w14:paraId="6F4F339E" w14:textId="5CAC48CD">
      <w:pPr>
        <w:numPr>
          <w:ilvl w:val="0"/>
          <w:numId w:val="3"/>
        </w:numPr>
        <w:spacing w:after="0" w:line="259" w:lineRule="auto"/>
        <w:ind w:right="31" w:hanging="360"/>
      </w:pPr>
      <w:r>
        <w:t>Anthropologist Officer</w:t>
      </w:r>
    </w:p>
    <w:p w:rsidR="00605449" w:rsidP="6A1344A8" w:rsidRDefault="6A1344A8" w14:paraId="6D0A23C4" w14:textId="54806904">
      <w:pPr>
        <w:numPr>
          <w:ilvl w:val="0"/>
          <w:numId w:val="3"/>
        </w:numPr>
        <w:spacing w:after="0" w:line="259" w:lineRule="auto"/>
        <w:ind w:right="31" w:hanging="360"/>
      </w:pPr>
      <w:r>
        <w:t>Resources and Environmental Officer</w:t>
      </w:r>
    </w:p>
    <w:p w:rsidR="00605449" w:rsidP="6A1344A8" w:rsidRDefault="6A1344A8" w14:paraId="7C611BF8" w14:textId="77777777">
      <w:pPr>
        <w:numPr>
          <w:ilvl w:val="0"/>
          <w:numId w:val="3"/>
        </w:numPr>
        <w:spacing w:after="0" w:line="259" w:lineRule="auto"/>
        <w:ind w:right="31" w:hanging="360"/>
      </w:pPr>
      <w:r>
        <w:t>Combined Principal Legal Officer/CFO</w:t>
      </w:r>
    </w:p>
    <w:p w:rsidR="00605449" w:rsidP="6A1344A8" w:rsidRDefault="6A1344A8" w14:paraId="24DC3A12" w14:textId="77777777">
      <w:pPr>
        <w:numPr>
          <w:ilvl w:val="0"/>
          <w:numId w:val="3"/>
        </w:numPr>
        <w:spacing w:after="0" w:line="259" w:lineRule="auto"/>
        <w:ind w:right="31" w:hanging="360"/>
      </w:pPr>
      <w:r>
        <w:t>Administrative Officer</w:t>
      </w:r>
    </w:p>
    <w:p w:rsidR="00605449" w:rsidP="6A1344A8" w:rsidRDefault="00605449" w14:paraId="4F7D5C4E" w14:textId="77777777">
      <w:pPr>
        <w:spacing w:after="0" w:line="259" w:lineRule="auto"/>
        <w:ind w:left="720" w:firstLine="0"/>
      </w:pPr>
    </w:p>
    <w:p w:rsidR="00605449" w:rsidP="6A1344A8" w:rsidRDefault="6A1344A8" w14:paraId="7FFC051F" w14:textId="3AE0BAA9">
      <w:pPr>
        <w:spacing w:after="158" w:line="259" w:lineRule="auto"/>
        <w:ind w:left="-5" w:right="31"/>
      </w:pPr>
      <w:r>
        <w:t xml:space="preserve">August 2018 saw the launch of an enhanced website, with a fully integrated permit system. The site contains a wealth of information and is a useful resource for those seeking background information on the Tiwi Island and Culture. </w:t>
      </w:r>
    </w:p>
    <w:p w:rsidR="00605449" w:rsidP="6A1344A8" w:rsidRDefault="6A1344A8" w14:paraId="61A6E16A" w14:textId="49ED76B0">
      <w:pPr>
        <w:spacing w:after="158" w:line="259" w:lineRule="auto"/>
        <w:ind w:left="-5" w:right="31"/>
      </w:pPr>
      <w:r>
        <w:t xml:space="preserve">The bi-monthly publication of ‘Tiwi News’ (also to be available on the website) will continue to assist the land council to communicate back to the wider community on Tiwi events that the land council has assisted in. </w:t>
      </w:r>
    </w:p>
    <w:p w:rsidR="00605449" w:rsidP="6A1344A8" w:rsidRDefault="6A1344A8" w14:paraId="35DD2B5E" w14:textId="4095069E">
      <w:pPr>
        <w:spacing w:after="158" w:line="259" w:lineRule="auto"/>
        <w:ind w:left="-5" w:right="31"/>
      </w:pPr>
      <w:r>
        <w:t>The information system, SharePoint, has been deployed, this should assist with the retention of information and increasing workflow through collaborative working projects. Further, digitisation of archived records, estimated to be 300,000 pages, is schedule for July 2019, which will bring the land council in line with the digitisation requirements by June 2020.</w:t>
      </w:r>
    </w:p>
    <w:p w:rsidR="00605449" w:rsidP="6A1344A8" w:rsidRDefault="00605449" w14:paraId="364967CE" w14:textId="358D5D89">
      <w:pPr>
        <w:spacing w:after="158" w:line="259" w:lineRule="auto"/>
        <w:ind w:left="-5" w:right="31"/>
      </w:pPr>
    </w:p>
    <w:p w:rsidR="000658C8" w:rsidP="6A1344A8" w:rsidRDefault="000658C8" w14:paraId="0B4A1927" w14:textId="34B3B27A">
      <w:pPr>
        <w:spacing w:after="158" w:line="259" w:lineRule="auto"/>
        <w:ind w:left="-5" w:right="31"/>
      </w:pPr>
    </w:p>
    <w:p w:rsidR="000658C8" w:rsidP="6A1344A8" w:rsidRDefault="000658C8" w14:paraId="6CD2CCD5" w14:textId="77777777">
      <w:pPr>
        <w:spacing w:after="158" w:line="259" w:lineRule="auto"/>
        <w:ind w:left="-5" w:right="31"/>
      </w:pPr>
    </w:p>
    <w:p w:rsidR="00605449" w:rsidP="6A1344A8" w:rsidRDefault="00605449" w14:paraId="50D9E9F4" w14:textId="7DC6FA03">
      <w:pPr>
        <w:spacing w:after="181" w:line="259" w:lineRule="auto"/>
        <w:ind w:left="0" w:firstLine="0"/>
      </w:pPr>
    </w:p>
    <w:p w:rsidR="00605449" w:rsidP="6A1344A8" w:rsidRDefault="6A1344A8" w14:paraId="47220E63" w14:textId="77777777">
      <w:pPr>
        <w:pStyle w:val="Heading3"/>
        <w:spacing w:after="158"/>
        <w:ind w:left="-5"/>
      </w:pPr>
      <w:bookmarkStart w:name="_Toc15952608" w:id="22"/>
      <w:r>
        <w:lastRenderedPageBreak/>
        <w:t>Strategy – Private Economy</w:t>
      </w:r>
      <w:bookmarkEnd w:id="22"/>
      <w:r>
        <w:rPr>
          <w:u w:val="none"/>
        </w:rPr>
        <w:t xml:space="preserve"> </w:t>
      </w:r>
    </w:p>
    <w:p w:rsidR="00605449" w:rsidP="6A1344A8" w:rsidRDefault="6A1344A8" w14:paraId="7958633B" w14:textId="77777777">
      <w:pPr>
        <w:spacing w:after="155" w:line="259" w:lineRule="auto"/>
        <w:ind w:left="0" w:firstLine="0"/>
      </w:pPr>
      <w:r w:rsidRPr="6A1344A8">
        <w:rPr>
          <w:rFonts w:ascii="Calibri" w:hAnsi="Calibri" w:eastAsia="Calibri" w:cs="Calibri"/>
        </w:rPr>
        <w:t xml:space="preserve"> </w:t>
      </w:r>
    </w:p>
    <w:p w:rsidR="00605449" w:rsidP="6A1344A8" w:rsidRDefault="6A1344A8" w14:paraId="605CC5B7" w14:textId="77777777">
      <w:pPr>
        <w:spacing w:after="158" w:line="259" w:lineRule="auto"/>
        <w:ind w:left="-5" w:right="31"/>
      </w:pPr>
      <w:r>
        <w:t xml:space="preserve">With the Tiwi private economy developing into independently operations, the focus of the Tiwi Land Council on these enterprises has moved from the preliminary assistance of negotiation of leases and licences, to assisting those commercial activities that will best deliver long term economic and social benefits to Tiwi’s in the development and the total Tiwi population. </w:t>
      </w:r>
    </w:p>
    <w:p w:rsidR="00605449" w:rsidP="6A1344A8" w:rsidRDefault="6A1344A8" w14:paraId="2B21DA5E" w14:textId="539D85FF">
      <w:pPr>
        <w:spacing w:after="158" w:line="259" w:lineRule="auto"/>
        <w:ind w:left="-5" w:right="31"/>
      </w:pPr>
      <w:r>
        <w:t xml:space="preserve">The structure, roles and responsibilities of these new business enterprises are introducing new corporate governance requirements, and concepts of individual responsibilities as opposed to community responsibility.  To deal with these operation requirements, the Tiwi Land Council will endeavour to facilitate training and development on these matters by suitably qualified professionals and appropriate qualified advisors.     </w:t>
      </w:r>
    </w:p>
    <w:p w:rsidR="00605449" w:rsidP="6A1344A8" w:rsidRDefault="6A1344A8" w14:paraId="0E7A9C59" w14:textId="77777777">
      <w:pPr>
        <w:spacing w:after="158" w:line="259" w:lineRule="auto"/>
        <w:ind w:left="-5" w:right="31"/>
      </w:pPr>
      <w:r>
        <w:t xml:space="preserve">Income streams flowing from the private economy in the form of lease and royalty payments will be encouraged to be paid at times that will not lead to inference with children attendance at school, or to those that have demonstrated at least 80% school attendance of those children under their care.   </w:t>
      </w:r>
    </w:p>
    <w:p w:rsidR="00605449" w:rsidP="6A1344A8" w:rsidRDefault="6A1344A8" w14:paraId="04B19599" w14:textId="77777777">
      <w:pPr>
        <w:spacing w:after="158" w:line="259" w:lineRule="auto"/>
        <w:ind w:left="-5" w:right="31"/>
      </w:pPr>
      <w:r>
        <w:t xml:space="preserve">Direct education is offered by the Tiwi Education Board at Tiwi College, a boarding school based at Pickartaramor offering education to year 12 level. The importance of on island education for the next generation, has seen the opening of a school at Ranku. Plans are to increase in student numbers. These centres of excellence will generate future leaders of the Land Council that a highly skilled. </w:t>
      </w:r>
    </w:p>
    <w:p w:rsidR="00605449" w:rsidP="6A1344A8" w:rsidRDefault="6A1344A8" w14:paraId="55878B13" w14:textId="6578D38C">
      <w:pPr>
        <w:spacing w:after="158" w:line="259" w:lineRule="auto"/>
        <w:ind w:left="-5" w:right="31"/>
      </w:pPr>
      <w:r>
        <w:t>Tiwi clan group that made investments in support of the Tiwi Plantations Corporation, are well positioned to receive their corpus in the coming years, whilst still receiving a return on their investment. Commonwealth government budget announcements include the allocation of $60m for seal roads on the Tiwi Islands, with the forestry operations to benefit from this process.</w:t>
      </w:r>
    </w:p>
    <w:p w:rsidR="00605449" w:rsidP="6A1344A8" w:rsidRDefault="6A1344A8" w14:paraId="658B35D5" w14:textId="3F37039E">
      <w:pPr>
        <w:spacing w:after="158" w:line="259" w:lineRule="auto"/>
        <w:rPr>
          <w:rFonts w:ascii="Calibri" w:hAnsi="Calibri" w:cs="Calibri" w:eastAsiaTheme="minorEastAsia"/>
          <w:color w:val="1F497D"/>
        </w:rPr>
      </w:pPr>
      <w:r>
        <w:t>Tiwi Resources, Tiwi Resources Pty Ltd as Trustee for the Tiwi Resources Trust, have recently entered an arrangement know as, Tiwi Islands Savanna Burning for Greenhouse Gas Abatement, with the Indigenous Land Corporation for creating Kyoto Australian Carbon Credit Units through burning of the Tiwi’s land.  This commercialisation of land and ranger interaction with the land, has seen a proposal made by the ranger program to sit entirely outside the Tiwi Land Council.  A transition of all ranger programs to Tiwi Resources, is current underway</w:t>
      </w:r>
      <w:r w:rsidRPr="6A1344A8">
        <w:rPr>
          <w:color w:val="auto"/>
        </w:rPr>
        <w:t>, Tiwi Land Council’s request to transition the management of activity ID 4-96DHSJJ Tiwi Land Rangers and Tiwi Marine Rangers support 2021 to Tiwi Resources Pty Ltd, has been forwarded to PM&amp;C legal division and we are currently awaiting advice on the approvals process dependent on wishes of the new Minister for Indigenous Australians.</w:t>
      </w:r>
    </w:p>
    <w:p w:rsidR="00605449" w:rsidRDefault="6A1344A8" w14:paraId="7146A6A2" w14:textId="0850F9DC">
      <w:pPr>
        <w:spacing w:after="158" w:line="259" w:lineRule="auto"/>
        <w:ind w:left="0" w:firstLine="0"/>
      </w:pPr>
      <w:r>
        <w:t xml:space="preserve"> </w:t>
      </w:r>
    </w:p>
    <w:p w:rsidR="00605449" w:rsidRDefault="00361047" w14:paraId="61965C7B" w14:textId="77777777">
      <w:pPr>
        <w:spacing w:after="160" w:line="259" w:lineRule="auto"/>
        <w:ind w:left="0" w:firstLine="0"/>
      </w:pPr>
      <w:r>
        <w:t xml:space="preserve"> </w:t>
      </w:r>
    </w:p>
    <w:p w:rsidR="00605449" w:rsidRDefault="66C1E1E5" w14:paraId="6D9B9F5E" w14:textId="5183ACF2">
      <w:pPr>
        <w:pStyle w:val="Heading4"/>
        <w:spacing w:after="158"/>
        <w:ind w:left="-5"/>
        <w:rPr>
          <w:u w:val="none"/>
        </w:rPr>
      </w:pPr>
      <w:r>
        <w:t>Education</w:t>
      </w:r>
    </w:p>
    <w:p w:rsidR="00605449" w:rsidRDefault="00361047" w14:paraId="729E9DF7" w14:textId="77777777">
      <w:pPr>
        <w:ind w:left="-5" w:right="31"/>
      </w:pPr>
      <w:r>
        <w:t xml:space="preserve">The method of choice is a mechanism in the appointment of trustee of the land trust and land council members. The Tiwi’s unique and consistent, with traditional decision-making techniques, method of selecting representatives to talk authoritatively about the land, is well documented. Therefore, it will be the Land Council’s responsibility to clearly articulate its method of choice to interested parties. </w:t>
      </w:r>
    </w:p>
    <w:p w:rsidR="00605449" w:rsidRDefault="66C1E1E5" w14:paraId="3288AC99" w14:textId="567B8F22">
      <w:pPr>
        <w:ind w:left="-5" w:right="31"/>
      </w:pPr>
      <w:r>
        <w:lastRenderedPageBreak/>
        <w:t xml:space="preserve">Land Council members are continuously seeking compliance with legislation, principles of good corporate governance, and are actively developing a decision register. Furthermore, in the coming financial year, review the written rules of convening and conduct of meetings and seeking approved by the Minister. </w:t>
      </w:r>
    </w:p>
    <w:p w:rsidR="00605449" w:rsidRDefault="00361047" w14:paraId="3AD938D0" w14:textId="77777777">
      <w:pPr>
        <w:spacing w:after="0"/>
        <w:ind w:left="-5" w:right="31"/>
      </w:pPr>
      <w:r>
        <w:t xml:space="preserve">Land Council members are familiar meeting processes and communicate these to the other </w:t>
      </w:r>
    </w:p>
    <w:p w:rsidR="00605449" w:rsidRDefault="00361047" w14:paraId="5ECA2C52" w14:textId="77777777">
      <w:pPr>
        <w:ind w:left="-5" w:right="31"/>
      </w:pPr>
      <w:r>
        <w:t xml:space="preserve">Tiwi in order that an appreciation of the processes is understood; </w:t>
      </w:r>
    </w:p>
    <w:p w:rsidR="00605449" w:rsidRDefault="00361047" w14:paraId="43A1F1F8" w14:textId="77777777">
      <w:pPr>
        <w:numPr>
          <w:ilvl w:val="0"/>
          <w:numId w:val="4"/>
        </w:numPr>
        <w:spacing w:after="0"/>
        <w:ind w:right="31" w:hanging="360"/>
      </w:pPr>
      <w:r>
        <w:t xml:space="preserve">processes on convening meetings, </w:t>
      </w:r>
    </w:p>
    <w:p w:rsidR="00605449" w:rsidRDefault="00361047" w14:paraId="49B927D3" w14:textId="77777777">
      <w:pPr>
        <w:numPr>
          <w:ilvl w:val="0"/>
          <w:numId w:val="4"/>
        </w:numPr>
        <w:spacing w:after="0"/>
        <w:ind w:right="31" w:hanging="360"/>
      </w:pPr>
      <w:r>
        <w:t xml:space="preserve">defining what is a quorum of a meeting; </w:t>
      </w:r>
    </w:p>
    <w:p w:rsidR="00605449" w:rsidRDefault="00361047" w14:paraId="1D27F1C7" w14:textId="77777777">
      <w:pPr>
        <w:numPr>
          <w:ilvl w:val="0"/>
          <w:numId w:val="4"/>
        </w:numPr>
        <w:spacing w:after="24"/>
        <w:ind w:right="31" w:hanging="360"/>
      </w:pPr>
      <w:r>
        <w:t xml:space="preserve">confirm that a question is to be settled by a majority of votes of members present and voting; and </w:t>
      </w:r>
    </w:p>
    <w:p w:rsidR="00605449" w:rsidRDefault="00361047" w14:paraId="3611E2D9" w14:textId="77777777">
      <w:pPr>
        <w:numPr>
          <w:ilvl w:val="0"/>
          <w:numId w:val="4"/>
        </w:numPr>
        <w:spacing w:after="0"/>
        <w:ind w:right="31" w:hanging="360"/>
      </w:pPr>
      <w:r>
        <w:t xml:space="preserve">circumstances when the presiding member has a casting vote; </w:t>
      </w:r>
    </w:p>
    <w:p w:rsidR="00605449" w:rsidRDefault="00361047" w14:paraId="4467701B" w14:textId="77777777">
      <w:pPr>
        <w:spacing w:after="158" w:line="259" w:lineRule="auto"/>
        <w:ind w:left="0" w:firstLine="0"/>
      </w:pPr>
      <w:r>
        <w:t xml:space="preserve"> </w:t>
      </w:r>
    </w:p>
    <w:p w:rsidR="00605449" w:rsidRDefault="00361047" w14:paraId="762EAA38" w14:textId="77777777">
      <w:pPr>
        <w:spacing w:after="161" w:line="259" w:lineRule="auto"/>
        <w:ind w:left="0" w:firstLine="0"/>
      </w:pPr>
      <w:r>
        <w:t xml:space="preserve"> </w:t>
      </w:r>
    </w:p>
    <w:p w:rsidR="00605449" w:rsidRDefault="00361047" w14:paraId="16E66445" w14:textId="77777777">
      <w:pPr>
        <w:spacing w:after="194" w:line="259" w:lineRule="auto"/>
        <w:ind w:left="0" w:firstLine="0"/>
      </w:pPr>
      <w:r>
        <w:t xml:space="preserve"> </w:t>
      </w:r>
    </w:p>
    <w:p w:rsidR="00605449" w:rsidRDefault="00361047" w14:paraId="2855FB56" w14:textId="77777777">
      <w:pPr>
        <w:pStyle w:val="Heading2"/>
        <w:ind w:left="705" w:right="29" w:hanging="720"/>
      </w:pPr>
      <w:bookmarkStart w:name="_Toc15952609" w:id="23"/>
      <w:r>
        <w:t>Financial Projections</w:t>
      </w:r>
      <w:bookmarkEnd w:id="23"/>
      <w:r>
        <w:t xml:space="preserve"> </w:t>
      </w:r>
    </w:p>
    <w:p w:rsidR="00605449" w:rsidRDefault="00361047" w14:paraId="7DE13593" w14:textId="77777777">
      <w:pPr>
        <w:spacing w:after="158" w:line="259" w:lineRule="auto"/>
        <w:ind w:left="0" w:firstLine="0"/>
      </w:pPr>
      <w:r>
        <w:t xml:space="preserve"> </w:t>
      </w:r>
    </w:p>
    <w:p w:rsidR="00605449" w:rsidRDefault="00361047" w14:paraId="65378EE8" w14:textId="77777777">
      <w:pPr>
        <w:ind w:left="-5" w:right="31"/>
      </w:pPr>
      <w:r>
        <w:t xml:space="preserve">The Tiwi Land Council is funded from the Aboriginals Benefit Account (ABA). Budget estimates are prepared annually for administrative expenses and upon approval of the Minister for Indigenous Affairs are release quarterly to the Tiwi Land Council.  </w:t>
      </w:r>
    </w:p>
    <w:p w:rsidR="00605449" w:rsidRDefault="00361047" w14:paraId="1C02E19E" w14:textId="77777777">
      <w:pPr>
        <w:ind w:left="-5" w:right="31"/>
      </w:pPr>
      <w:r>
        <w:t xml:space="preserve">Tiwi Land Council has received other grants relating to activities within the land and sea management output group.  These are for specific projects, some running across multiple years and generally delivered by external contractors and consultants. </w:t>
      </w:r>
    </w:p>
    <w:p w:rsidR="00605449" w:rsidRDefault="00361047" w14:paraId="70113816" w14:textId="77777777">
      <w:pPr>
        <w:ind w:left="-5" w:right="31"/>
      </w:pPr>
      <w:r>
        <w:t xml:space="preserve">The Tiwi Land Council shall not carry out any commercial activity quarantining itself from incurring any financial liability or enabling it to receive financial benefit.  </w:t>
      </w:r>
    </w:p>
    <w:p w:rsidR="00605449" w:rsidRDefault="0D567834" w14:paraId="0B30C2C0" w14:textId="79423E01">
      <w:pPr>
        <w:ind w:left="-5" w:right="31"/>
      </w:pPr>
      <w:r>
        <w:t>The charging of fees for service, although permitted under regulations of the enabling legislation, is underutilised by the Tiwi Land Council. The Department of Finance has implemented the Australian Government Charging Framework, the schedule of portfolio charging reviews of the Prime Minister and Cabinet is in 2019-2020.</w:t>
      </w:r>
    </w:p>
    <w:p w:rsidR="00605449" w:rsidRDefault="0D567834" w14:paraId="6A64AED9" w14:textId="05093A54">
      <w:pPr>
        <w:spacing w:line="411" w:lineRule="auto"/>
        <w:ind w:left="405" w:right="4213" w:hanging="420"/>
      </w:pPr>
      <w:r>
        <w:t xml:space="preserve">Forward projections are based on the premises; </w:t>
      </w:r>
      <w:r w:rsidRPr="0D567834">
        <w:rPr>
          <w:rFonts w:ascii="Courier New" w:hAnsi="Courier New" w:eastAsia="Courier New" w:cs="Courier New"/>
        </w:rPr>
        <w:t xml:space="preserve"> </w:t>
      </w:r>
      <w:r>
        <w:t xml:space="preserve">ongoing funds source of ABA; </w:t>
      </w:r>
    </w:p>
    <w:p w:rsidR="00605449" w:rsidRDefault="00361047" w14:paraId="2544CD6C" w14:textId="6B8A00A5">
      <w:pPr>
        <w:numPr>
          <w:ilvl w:val="0"/>
          <w:numId w:val="5"/>
        </w:numPr>
        <w:spacing w:after="229"/>
        <w:ind w:right="31" w:hanging="360"/>
      </w:pPr>
      <w:r>
        <w:t xml:space="preserve">inflation rate Darwin CPI </w:t>
      </w:r>
      <w:r w:rsidR="003B0C59">
        <w:t>1</w:t>
      </w:r>
      <w:r>
        <w:t xml:space="preserve">%  </w:t>
      </w:r>
    </w:p>
    <w:p w:rsidR="00605449" w:rsidRDefault="00361047" w14:paraId="73AD7815" w14:textId="77777777">
      <w:pPr>
        <w:numPr>
          <w:ilvl w:val="0"/>
          <w:numId w:val="5"/>
        </w:numPr>
        <w:spacing w:after="230"/>
        <w:ind w:right="31" w:hanging="360"/>
      </w:pPr>
      <w:r>
        <w:t xml:space="preserve">10-year Australian bond yield range of 2%. </w:t>
      </w:r>
    </w:p>
    <w:p w:rsidR="00605449" w:rsidRDefault="00605449" w14:paraId="45FB0818" w14:textId="77777777">
      <w:pPr>
        <w:spacing w:after="0" w:line="259" w:lineRule="auto"/>
        <w:ind w:left="780" w:firstLine="0"/>
      </w:pPr>
    </w:p>
    <w:tbl>
      <w:tblPr>
        <w:tblStyle w:val="TableGrid1"/>
        <w:tblW w:w="9016" w:type="dxa"/>
        <w:tblInd w:w="6" w:type="dxa"/>
        <w:tblCellMar>
          <w:top w:w="5" w:type="dxa"/>
          <w:left w:w="107" w:type="dxa"/>
        </w:tblCellMar>
        <w:tblLook w:val="04A0" w:firstRow="1" w:lastRow="0" w:firstColumn="1" w:lastColumn="0" w:noHBand="0" w:noVBand="1"/>
      </w:tblPr>
      <w:tblGrid>
        <w:gridCol w:w="1800"/>
        <w:gridCol w:w="1805"/>
        <w:gridCol w:w="1802"/>
        <w:gridCol w:w="1805"/>
        <w:gridCol w:w="1804"/>
      </w:tblGrid>
      <w:tr w:rsidR="00085DE7" w:rsidTr="00CB71DD" w14:paraId="5AC8AAC7" w14:textId="77777777">
        <w:trPr>
          <w:trHeight w:val="310"/>
        </w:trPr>
        <w:tc>
          <w:tcPr>
            <w:tcW w:w="1800" w:type="dxa"/>
            <w:vMerge w:val="restart"/>
            <w:tcBorders>
              <w:top w:val="single" w:color="000000" w:sz="4" w:space="0"/>
              <w:left w:val="single" w:color="000000" w:sz="4" w:space="0"/>
              <w:bottom w:val="single" w:color="000000" w:sz="4" w:space="0"/>
              <w:right w:val="single" w:color="000000" w:sz="4" w:space="0"/>
            </w:tcBorders>
          </w:tcPr>
          <w:p w:rsidR="00085DE7" w:rsidP="00085DE7" w:rsidRDefault="00085DE7" w14:paraId="19276D9A" w14:textId="77777777">
            <w:pPr>
              <w:spacing w:after="0" w:line="259" w:lineRule="auto"/>
              <w:ind w:left="0" w:firstLine="0"/>
            </w:pPr>
            <w:r>
              <w:t xml:space="preserve">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0A932004" w14:textId="312CF5F2">
            <w:pPr>
              <w:spacing w:after="0" w:line="259" w:lineRule="auto"/>
              <w:ind w:left="0" w:firstLine="0"/>
            </w:pPr>
            <w:r>
              <w:rPr>
                <w:b/>
                <w:bCs/>
              </w:rPr>
              <w:t xml:space="preserve">2019-2020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00FEE57" w14:textId="5D9C6DDF">
            <w:pPr>
              <w:spacing w:after="0" w:line="259" w:lineRule="auto"/>
              <w:ind w:left="1" w:firstLine="0"/>
            </w:pPr>
            <w:r>
              <w:rPr>
                <w:b/>
                <w:bCs/>
              </w:rPr>
              <w:t xml:space="preserve">2020-2021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7BAB7EF" w14:textId="2A7B2D8E">
            <w:pPr>
              <w:spacing w:after="0" w:line="259" w:lineRule="auto"/>
              <w:ind w:left="1" w:firstLine="0"/>
            </w:pPr>
            <w:r>
              <w:rPr>
                <w:b/>
                <w:bCs/>
              </w:rPr>
              <w:t xml:space="preserve">2021-2022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515953F9" w14:textId="6427C6FA">
            <w:pPr>
              <w:spacing w:after="0" w:line="259" w:lineRule="auto"/>
              <w:ind w:left="1" w:firstLine="0"/>
            </w:pPr>
            <w:r>
              <w:rPr>
                <w:b/>
                <w:bCs/>
              </w:rPr>
              <w:t xml:space="preserve">2022-2023 </w:t>
            </w:r>
          </w:p>
        </w:tc>
      </w:tr>
      <w:tr w:rsidR="00085DE7" w:rsidTr="00CB71DD" w14:paraId="4040D8B8" w14:textId="77777777">
        <w:trPr>
          <w:trHeight w:val="324"/>
        </w:trPr>
        <w:tc>
          <w:tcPr>
            <w:tcW w:w="0" w:type="auto"/>
            <w:vMerge/>
            <w:tcBorders>
              <w:top w:val="nil"/>
              <w:left w:val="single" w:color="000000" w:sz="4" w:space="0"/>
              <w:bottom w:val="single" w:color="000000" w:sz="4" w:space="0"/>
              <w:right w:val="single" w:color="000000" w:sz="4" w:space="0"/>
            </w:tcBorders>
          </w:tcPr>
          <w:p w:rsidR="00085DE7" w:rsidP="00085DE7" w:rsidRDefault="00085DE7" w14:paraId="049F31CB" w14:textId="77777777">
            <w:pPr>
              <w:spacing w:after="160" w:line="259" w:lineRule="auto"/>
              <w:ind w:left="0" w:firstLine="0"/>
            </w:pP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4B45AE0F" w14:textId="30DD923D">
            <w:pPr>
              <w:spacing w:after="0" w:line="259" w:lineRule="auto"/>
              <w:ind w:left="2" w:firstLine="0"/>
            </w:pPr>
            <w:r>
              <w:rPr>
                <w:b/>
                <w:bCs/>
              </w:rPr>
              <w:t xml:space="preserve">Estimate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7FF97002" w14:textId="12D6A3D6">
            <w:pPr>
              <w:spacing w:after="0" w:line="259" w:lineRule="auto"/>
              <w:ind w:left="0" w:firstLine="0"/>
            </w:pPr>
            <w:r>
              <w:rPr>
                <w:b/>
                <w:bCs/>
              </w:rPr>
              <w:t xml:space="preserve">Estimate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661AA918" w14:textId="7D7F417F">
            <w:pPr>
              <w:spacing w:after="0" w:line="259" w:lineRule="auto"/>
              <w:ind w:left="1" w:firstLine="0"/>
            </w:pPr>
            <w:r>
              <w:rPr>
                <w:b/>
                <w:bCs/>
              </w:rPr>
              <w:t xml:space="preserve">Estimate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D37D3B2" w14:textId="2F4A2995">
            <w:pPr>
              <w:spacing w:after="0" w:line="259" w:lineRule="auto"/>
              <w:ind w:left="1" w:firstLine="0"/>
            </w:pPr>
            <w:r>
              <w:rPr>
                <w:b/>
                <w:bCs/>
              </w:rPr>
              <w:t xml:space="preserve">Estimate </w:t>
            </w:r>
          </w:p>
        </w:tc>
      </w:tr>
      <w:tr w:rsidR="00085DE7" w:rsidTr="00CB71DD" w14:paraId="58D005DA" w14:textId="77777777">
        <w:trPr>
          <w:trHeight w:val="328"/>
        </w:trPr>
        <w:tc>
          <w:tcPr>
            <w:tcW w:w="1800" w:type="dxa"/>
            <w:tcBorders>
              <w:top w:val="single" w:color="000000" w:sz="4" w:space="0"/>
              <w:left w:val="single" w:color="000000" w:sz="4" w:space="0"/>
              <w:bottom w:val="single" w:color="000000" w:sz="4" w:space="0"/>
              <w:right w:val="single" w:color="000000" w:sz="4" w:space="0"/>
            </w:tcBorders>
          </w:tcPr>
          <w:p w:rsidR="00085DE7" w:rsidP="00085DE7" w:rsidRDefault="00085DE7" w14:paraId="0226B59E" w14:textId="77777777">
            <w:pPr>
              <w:spacing w:after="0" w:line="259" w:lineRule="auto"/>
              <w:ind w:left="0" w:firstLine="0"/>
            </w:pPr>
            <w:r>
              <w:rPr>
                <w:b/>
              </w:rPr>
              <w:t xml:space="preserve">S64(1)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01285FF" w14:textId="24F90A5E">
            <w:pPr>
              <w:spacing w:after="0" w:line="259" w:lineRule="auto"/>
              <w:ind w:left="2" w:firstLine="0"/>
            </w:pPr>
            <w:r>
              <w:t xml:space="preserve">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06CD901A" w14:textId="49DCB110">
            <w:pPr>
              <w:spacing w:after="0" w:line="259" w:lineRule="auto"/>
              <w:ind w:left="0" w:firstLine="0"/>
            </w:pPr>
            <w:r>
              <w:t xml:space="preserve">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B716DFF" w14:textId="2CC1B98B">
            <w:pPr>
              <w:spacing w:after="0" w:line="259" w:lineRule="auto"/>
              <w:ind w:left="1" w:firstLine="0"/>
            </w:pPr>
            <w:r>
              <w:t xml:space="preserve">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6EBA70B7" w14:textId="21FF63C9">
            <w:pPr>
              <w:spacing w:after="0" w:line="259" w:lineRule="auto"/>
              <w:ind w:left="1" w:firstLine="0"/>
            </w:pPr>
            <w:r>
              <w:t xml:space="preserve"> </w:t>
            </w:r>
          </w:p>
        </w:tc>
      </w:tr>
      <w:tr w:rsidR="00085DE7" w:rsidTr="007F0ACA" w14:paraId="0ABC48BD" w14:textId="77777777">
        <w:trPr>
          <w:trHeight w:val="482"/>
        </w:trPr>
        <w:tc>
          <w:tcPr>
            <w:tcW w:w="1800" w:type="dxa"/>
            <w:tcBorders>
              <w:top w:val="single" w:color="000000" w:sz="4" w:space="0"/>
              <w:left w:val="single" w:color="000000" w:sz="4" w:space="0"/>
              <w:bottom w:val="single" w:color="000000" w:sz="4" w:space="0"/>
              <w:right w:val="single" w:color="000000" w:sz="4" w:space="0"/>
            </w:tcBorders>
            <w:shd w:val="clear" w:color="auto" w:fill="C5E0B3"/>
          </w:tcPr>
          <w:p w:rsidR="00085DE7" w:rsidP="00085DE7" w:rsidRDefault="00085DE7" w14:paraId="07057699" w14:textId="77777777">
            <w:pPr>
              <w:spacing w:after="0" w:line="259" w:lineRule="auto"/>
              <w:ind w:left="0" w:firstLine="0"/>
            </w:pPr>
            <w:r>
              <w:t xml:space="preserve">S64(1) </w:t>
            </w:r>
          </w:p>
        </w:tc>
        <w:tc>
          <w:tcPr>
            <w:tcW w:w="1805" w:type="dxa"/>
            <w:tcBorders>
              <w:top w:val="single" w:color="000000" w:sz="4" w:space="0"/>
              <w:left w:val="single" w:color="000000" w:sz="4" w:space="0"/>
              <w:bottom w:val="single" w:color="000000" w:sz="4" w:space="0"/>
              <w:right w:val="single" w:color="000000" w:sz="4" w:space="0"/>
            </w:tcBorders>
            <w:vAlign w:val="center"/>
          </w:tcPr>
          <w:p w:rsidRPr="007F0ACA" w:rsidR="00085DE7" w:rsidP="00085DE7" w:rsidRDefault="00085DE7" w14:paraId="3F952C83" w14:textId="71BA84AF">
            <w:pPr>
              <w:jc w:val="right"/>
            </w:pPr>
            <w:r>
              <w:rPr>
                <w:lang w:val="en-US"/>
              </w:rPr>
              <w:t>$5,355,780</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14A6D7EA" w14:textId="41AFAC1D">
            <w:pPr>
              <w:jc w:val="right"/>
            </w:pPr>
            <w:r>
              <w:rPr>
                <w:lang w:val="en-US"/>
              </w:rPr>
              <w:t>$5,333,350</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4CCF32AA" w14:textId="183FF893">
            <w:pPr>
              <w:jc w:val="right"/>
            </w:pPr>
            <w:r>
              <w:rPr>
                <w:lang w:val="en-US"/>
              </w:rPr>
              <w:t>$5,524,441</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71132532" w14:textId="6B0D2FA8">
            <w:pPr>
              <w:jc w:val="right"/>
            </w:pPr>
            <w:r>
              <w:t>$5,634,929</w:t>
            </w:r>
          </w:p>
        </w:tc>
      </w:tr>
      <w:tr w:rsidR="00085DE7" w:rsidTr="00900F3B" w14:paraId="6FB93D2A" w14:textId="77777777">
        <w:trPr>
          <w:trHeight w:val="323"/>
        </w:trPr>
        <w:tc>
          <w:tcPr>
            <w:tcW w:w="1800" w:type="dxa"/>
            <w:tcBorders>
              <w:top w:val="single" w:color="000000" w:sz="4" w:space="0"/>
              <w:left w:val="single" w:color="000000" w:sz="4" w:space="0"/>
              <w:bottom w:val="single" w:color="000000" w:sz="4" w:space="0"/>
              <w:right w:val="single" w:color="000000" w:sz="4" w:space="0"/>
            </w:tcBorders>
            <w:shd w:val="clear" w:color="auto" w:fill="C5E0B3"/>
          </w:tcPr>
          <w:p w:rsidR="00085DE7" w:rsidP="00085DE7" w:rsidRDefault="00085DE7" w14:paraId="23C3EC1E" w14:textId="77777777">
            <w:pPr>
              <w:spacing w:after="0" w:line="259" w:lineRule="auto"/>
              <w:ind w:left="0" w:firstLine="0"/>
            </w:pPr>
            <w:r>
              <w:t xml:space="preserve">Other Income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77BA5AD5" w14:textId="7BF43805">
            <w:pPr>
              <w:jc w:val="right"/>
            </w:pPr>
            <w:r>
              <w:rPr>
                <w:lang w:val="en-US"/>
              </w:rPr>
              <w:t>$6,000</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4B7AADE5" w14:textId="6392B351">
            <w:pPr>
              <w:jc w:val="right"/>
            </w:pPr>
            <w:r>
              <w:rPr>
                <w:lang w:val="en-US"/>
              </w:rPr>
              <w:t>$6,000</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78216764" w14:textId="360AE877">
            <w:pPr>
              <w:jc w:val="right"/>
            </w:pPr>
            <w:r>
              <w:rPr>
                <w:lang w:val="en-US"/>
              </w:rPr>
              <w:t>$6,000</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060CCF57" w14:textId="162FA8EA">
            <w:pPr>
              <w:jc w:val="right"/>
            </w:pPr>
            <w:r>
              <w:t>$6,000</w:t>
            </w:r>
          </w:p>
        </w:tc>
      </w:tr>
      <w:tr w:rsidR="00085DE7" w:rsidTr="00900F3B" w14:paraId="1B570C49" w14:textId="77777777">
        <w:trPr>
          <w:trHeight w:val="328"/>
        </w:trPr>
        <w:tc>
          <w:tcPr>
            <w:tcW w:w="1800" w:type="dxa"/>
            <w:tcBorders>
              <w:top w:val="single" w:color="000000" w:sz="4" w:space="0"/>
              <w:left w:val="single" w:color="000000" w:sz="4" w:space="0"/>
              <w:bottom w:val="single" w:color="000000" w:sz="4" w:space="0"/>
              <w:right w:val="single" w:color="000000" w:sz="4" w:space="0"/>
            </w:tcBorders>
          </w:tcPr>
          <w:p w:rsidR="00085DE7" w:rsidP="00085DE7" w:rsidRDefault="00085DE7" w14:paraId="2AB3C2E1" w14:textId="77777777">
            <w:pPr>
              <w:spacing w:after="0" w:line="259" w:lineRule="auto"/>
              <w:ind w:left="0" w:firstLine="0"/>
            </w:pPr>
            <w:r>
              <w:rPr>
                <w:b/>
              </w:rPr>
              <w:lastRenderedPageBreak/>
              <w:t xml:space="preserve">Sub total  </w:t>
            </w:r>
          </w:p>
          <w:p w:rsidR="00085DE7" w:rsidP="00085DE7" w:rsidRDefault="00085DE7" w14:paraId="3F2CD050" w14:textId="77777777">
            <w:pPr>
              <w:spacing w:after="0" w:line="259" w:lineRule="auto"/>
              <w:ind w:left="0" w:firstLine="0"/>
            </w:pPr>
            <w:r>
              <w:t xml:space="preserve"> </w:t>
            </w:r>
          </w:p>
        </w:tc>
        <w:tc>
          <w:tcPr>
            <w:tcW w:w="1805" w:type="dxa"/>
            <w:tcBorders>
              <w:top w:val="single" w:color="000000" w:sz="4" w:space="0"/>
              <w:left w:val="single" w:color="000000" w:sz="4" w:space="0"/>
              <w:bottom w:val="single" w:color="000000" w:sz="4" w:space="0"/>
              <w:right w:val="single" w:color="000000" w:sz="4" w:space="0"/>
            </w:tcBorders>
            <w:vAlign w:val="center"/>
          </w:tcPr>
          <w:p w:rsidRPr="007F0ACA" w:rsidR="00085DE7" w:rsidP="00085DE7" w:rsidRDefault="00085DE7" w14:paraId="30DC7F54" w14:textId="05469FC0">
            <w:pPr>
              <w:jc w:val="right"/>
              <w:rPr>
                <w:b/>
                <w:bCs/>
              </w:rPr>
            </w:pPr>
            <w:r>
              <w:rPr>
                <w:b/>
                <w:bCs/>
              </w:rPr>
              <w:t>$5,361,780</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CA6E1B7" w14:textId="072C4EB0">
            <w:pPr>
              <w:jc w:val="right"/>
              <w:rPr>
                <w:b/>
                <w:bCs/>
              </w:rPr>
            </w:pPr>
            <w:r>
              <w:rPr>
                <w:b/>
                <w:bCs/>
              </w:rPr>
              <w:t>$5,339,350</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8FD1E38" w14:textId="517F6227">
            <w:pPr>
              <w:jc w:val="right"/>
              <w:rPr>
                <w:b/>
                <w:bCs/>
              </w:rPr>
            </w:pPr>
            <w:r>
              <w:rPr>
                <w:b/>
                <w:bCs/>
              </w:rPr>
              <w:t>$5,530,441</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D60D18E" w14:textId="5BD8AEF6">
            <w:pPr>
              <w:jc w:val="right"/>
              <w:rPr>
                <w:b/>
                <w:bCs/>
              </w:rPr>
            </w:pPr>
            <w:r>
              <w:rPr>
                <w:b/>
                <w:bCs/>
              </w:rPr>
              <w:t>$5,640,929</w:t>
            </w:r>
          </w:p>
        </w:tc>
      </w:tr>
      <w:tr w:rsidR="00085DE7" w:rsidTr="00CB71DD" w14:paraId="72121151" w14:textId="77777777">
        <w:trPr>
          <w:trHeight w:val="724"/>
        </w:trPr>
        <w:tc>
          <w:tcPr>
            <w:tcW w:w="1800" w:type="dxa"/>
            <w:tcBorders>
              <w:top w:val="single" w:color="000000" w:sz="4" w:space="0"/>
              <w:left w:val="single" w:color="000000" w:sz="4" w:space="0"/>
              <w:bottom w:val="single" w:color="000000" w:sz="4" w:space="0"/>
              <w:right w:val="single" w:color="000000" w:sz="4" w:space="0"/>
            </w:tcBorders>
          </w:tcPr>
          <w:p w:rsidR="00085DE7" w:rsidP="00085DE7" w:rsidRDefault="00085DE7" w14:paraId="53128261" w14:textId="77777777">
            <w:pPr>
              <w:spacing w:after="160" w:line="259" w:lineRule="auto"/>
              <w:ind w:left="0" w:firstLine="0"/>
            </w:pP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62486C05" w14:textId="22BCEFD5">
            <w:pPr>
              <w:spacing w:after="160" w:line="259" w:lineRule="auto"/>
              <w:ind w:left="0" w:firstLine="0"/>
            </w:pPr>
            <w:r>
              <w:rPr>
                <w:b/>
                <w:bCs/>
              </w:rPr>
              <w:t>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4101652C" w14:textId="45497766">
            <w:pPr>
              <w:spacing w:after="160" w:line="259" w:lineRule="auto"/>
              <w:ind w:left="0" w:firstLine="0"/>
            </w:pPr>
            <w:r>
              <w:rPr>
                <w:b/>
                <w:bCs/>
              </w:rPr>
              <w:t>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4B99056E" w14:textId="2E7666A9">
            <w:pPr>
              <w:spacing w:after="160" w:line="259" w:lineRule="auto"/>
              <w:ind w:left="0" w:firstLine="0"/>
            </w:pPr>
            <w:r>
              <w:rPr>
                <w:b/>
                <w:bCs/>
              </w:rPr>
              <w:t>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2D65AFA" w14:textId="211FBBE2">
            <w:pPr>
              <w:spacing w:after="0" w:line="259" w:lineRule="auto"/>
              <w:ind w:left="1" w:firstLine="0"/>
            </w:pPr>
            <w:r>
              <w:rPr>
                <w:b/>
                <w:bCs/>
              </w:rPr>
              <w:t> </w:t>
            </w:r>
          </w:p>
        </w:tc>
      </w:tr>
      <w:tr w:rsidR="00085DE7" w:rsidTr="00CB71DD" w14:paraId="74206FB2" w14:textId="77777777">
        <w:trPr>
          <w:trHeight w:val="308"/>
        </w:trPr>
        <w:tc>
          <w:tcPr>
            <w:tcW w:w="1800" w:type="dxa"/>
            <w:vMerge w:val="restart"/>
            <w:tcBorders>
              <w:top w:val="single" w:color="000000" w:sz="4" w:space="0"/>
              <w:left w:val="single" w:color="000000" w:sz="4" w:space="0"/>
              <w:bottom w:val="single" w:color="000000" w:sz="4" w:space="0"/>
              <w:right w:val="single" w:color="000000" w:sz="4" w:space="0"/>
            </w:tcBorders>
            <w:shd w:val="clear" w:color="auto" w:fill="C5E0B3"/>
          </w:tcPr>
          <w:p w:rsidR="00085DE7" w:rsidP="00085DE7" w:rsidRDefault="00085DE7" w14:paraId="4B9458A6" w14:textId="77777777">
            <w:pPr>
              <w:spacing w:after="0" w:line="259" w:lineRule="auto"/>
              <w:ind w:left="0" w:firstLine="0"/>
            </w:pPr>
            <w:r>
              <w:t xml:space="preserve">Other Grants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9939A08" w14:textId="3172F7CB">
            <w:pPr>
              <w:spacing w:after="0" w:line="259" w:lineRule="auto"/>
              <w:ind w:left="0" w:firstLine="0"/>
            </w:pPr>
            <w:r>
              <w:rPr>
                <w:b/>
                <w:bCs/>
              </w:rPr>
              <w:t xml:space="preserve">2019-2020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1ADFEFE6" w14:textId="614E1C75">
            <w:pPr>
              <w:spacing w:after="0" w:line="259" w:lineRule="auto"/>
              <w:ind w:left="1" w:firstLine="0"/>
            </w:pPr>
            <w:r>
              <w:rPr>
                <w:b/>
                <w:bCs/>
              </w:rPr>
              <w:t xml:space="preserve">2020-2021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4D515D8" w14:textId="6FB1F4FB">
            <w:pPr>
              <w:spacing w:after="0" w:line="259" w:lineRule="auto"/>
              <w:ind w:left="1" w:firstLine="0"/>
            </w:pPr>
            <w:r>
              <w:rPr>
                <w:b/>
                <w:bCs/>
              </w:rPr>
              <w:t xml:space="preserve">2021-2022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09DA0AC3" w14:textId="1B0EB9BD">
            <w:pPr>
              <w:spacing w:after="0" w:line="259" w:lineRule="auto"/>
              <w:ind w:left="1" w:firstLine="0"/>
            </w:pPr>
            <w:r>
              <w:rPr>
                <w:b/>
                <w:bCs/>
              </w:rPr>
              <w:t xml:space="preserve">2022-2023 </w:t>
            </w:r>
          </w:p>
        </w:tc>
      </w:tr>
      <w:tr w:rsidR="00085DE7" w:rsidTr="00CB71DD" w14:paraId="513DD6A7" w14:textId="77777777">
        <w:trPr>
          <w:trHeight w:val="325"/>
        </w:trPr>
        <w:tc>
          <w:tcPr>
            <w:tcW w:w="0" w:type="auto"/>
            <w:vMerge/>
            <w:tcBorders>
              <w:top w:val="nil"/>
              <w:left w:val="single" w:color="000000" w:sz="4" w:space="0"/>
              <w:bottom w:val="single" w:color="000000" w:sz="4" w:space="0"/>
              <w:right w:val="single" w:color="000000" w:sz="4" w:space="0"/>
            </w:tcBorders>
          </w:tcPr>
          <w:p w:rsidR="00085DE7" w:rsidP="00085DE7" w:rsidRDefault="00085DE7" w14:paraId="1299C43A" w14:textId="77777777">
            <w:pPr>
              <w:spacing w:after="160" w:line="259" w:lineRule="auto"/>
              <w:ind w:left="0" w:firstLine="0"/>
            </w:pP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3B663DD2" w14:textId="511F835E">
            <w:pPr>
              <w:spacing w:after="0" w:line="259" w:lineRule="auto"/>
              <w:ind w:left="2" w:firstLine="0"/>
            </w:pPr>
            <w:r>
              <w:rPr>
                <w:b/>
                <w:bCs/>
              </w:rPr>
              <w:t xml:space="preserve">Estimate </w:t>
            </w:r>
          </w:p>
        </w:tc>
        <w:tc>
          <w:tcPr>
            <w:tcW w:w="1802"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63194445" w14:textId="40FF8112">
            <w:pPr>
              <w:spacing w:after="0" w:line="259" w:lineRule="auto"/>
              <w:ind w:left="0" w:firstLine="0"/>
            </w:pPr>
            <w:r>
              <w:rPr>
                <w:b/>
                <w:bCs/>
              </w:rPr>
              <w:t xml:space="preserve">Estimate </w:t>
            </w:r>
          </w:p>
        </w:tc>
        <w:tc>
          <w:tcPr>
            <w:tcW w:w="1805"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18A9EEA9" w14:textId="250753CD">
            <w:pPr>
              <w:spacing w:after="0" w:line="259" w:lineRule="auto"/>
              <w:ind w:left="1" w:firstLine="0"/>
            </w:pPr>
            <w:r>
              <w:rPr>
                <w:b/>
                <w:bCs/>
              </w:rPr>
              <w:t xml:space="preserve">Estimate </w:t>
            </w:r>
          </w:p>
        </w:tc>
        <w:tc>
          <w:tcPr>
            <w:tcW w:w="1804" w:type="dxa"/>
            <w:tcBorders>
              <w:top w:val="single" w:color="000000" w:sz="4" w:space="0"/>
              <w:left w:val="single" w:color="000000" w:sz="4" w:space="0"/>
              <w:bottom w:val="single" w:color="000000" w:sz="4" w:space="0"/>
              <w:right w:val="single" w:color="000000" w:sz="4" w:space="0"/>
            </w:tcBorders>
            <w:vAlign w:val="center"/>
          </w:tcPr>
          <w:p w:rsidR="00085DE7" w:rsidP="00085DE7" w:rsidRDefault="00085DE7" w14:paraId="24D23033" w14:textId="2526A528">
            <w:pPr>
              <w:spacing w:after="0" w:line="259" w:lineRule="auto"/>
              <w:ind w:left="1" w:firstLine="0"/>
            </w:pPr>
            <w:r>
              <w:rPr>
                <w:b/>
                <w:bCs/>
              </w:rPr>
              <w:t xml:space="preserve">Estimate </w:t>
            </w:r>
          </w:p>
        </w:tc>
      </w:tr>
      <w:tr w:rsidR="00605449" w14:paraId="136C7277" w14:textId="77777777">
        <w:trPr>
          <w:trHeight w:val="767"/>
        </w:trPr>
        <w:tc>
          <w:tcPr>
            <w:tcW w:w="1800"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2CAFAC2A" w14:textId="77777777">
            <w:pPr>
              <w:spacing w:after="0" w:line="259" w:lineRule="auto"/>
              <w:ind w:left="0" w:firstLine="0"/>
            </w:pPr>
            <w:r>
              <w:t xml:space="preserve">Settlement </w:t>
            </w:r>
          </w:p>
          <w:p w:rsidR="00605449" w:rsidRDefault="00361047" w14:paraId="38FD94A9" w14:textId="77777777">
            <w:pPr>
              <w:spacing w:after="0" w:line="259" w:lineRule="auto"/>
              <w:ind w:left="0" w:firstLine="0"/>
            </w:pPr>
            <w:r>
              <w:t xml:space="preserve">Deed (Blue </w:t>
            </w:r>
          </w:p>
          <w:p w:rsidR="00605449" w:rsidRDefault="00361047" w14:paraId="3626681B" w14:textId="77777777">
            <w:pPr>
              <w:spacing w:after="0" w:line="259" w:lineRule="auto"/>
              <w:ind w:left="0" w:firstLine="0"/>
            </w:pPr>
            <w:r>
              <w:t xml:space="preserve">Mud Bay) </w:t>
            </w:r>
          </w:p>
        </w:tc>
        <w:tc>
          <w:tcPr>
            <w:tcW w:w="1805" w:type="dxa"/>
            <w:tcBorders>
              <w:top w:val="single" w:color="000000" w:sz="4" w:space="0"/>
              <w:left w:val="single" w:color="000000" w:sz="4" w:space="0"/>
              <w:bottom w:val="single" w:color="000000" w:sz="4" w:space="0"/>
              <w:right w:val="single" w:color="000000" w:sz="4" w:space="0"/>
            </w:tcBorders>
          </w:tcPr>
          <w:p w:rsidR="00605449" w:rsidRDefault="00361047" w14:paraId="044C29E5" w14:textId="77777777">
            <w:pPr>
              <w:spacing w:after="0" w:line="259" w:lineRule="auto"/>
              <w:ind w:left="0" w:right="109" w:firstLine="0"/>
              <w:jc w:val="right"/>
            </w:pPr>
            <w:r>
              <w:t xml:space="preserve">$135,250  </w:t>
            </w:r>
          </w:p>
        </w:tc>
        <w:tc>
          <w:tcPr>
            <w:tcW w:w="1802" w:type="dxa"/>
            <w:tcBorders>
              <w:top w:val="single" w:color="000000" w:sz="4" w:space="0"/>
              <w:left w:val="single" w:color="000000" w:sz="4" w:space="0"/>
              <w:bottom w:val="single" w:color="000000" w:sz="4" w:space="0"/>
              <w:right w:val="single" w:color="000000" w:sz="4" w:space="0"/>
            </w:tcBorders>
          </w:tcPr>
          <w:p w:rsidR="00605449" w:rsidRDefault="00361047" w14:paraId="5AF1613A" w14:textId="77777777">
            <w:pPr>
              <w:spacing w:after="0" w:line="259" w:lineRule="auto"/>
              <w:ind w:left="0" w:right="108" w:firstLine="0"/>
              <w:jc w:val="right"/>
            </w:pPr>
            <w:r>
              <w:t xml:space="preserve">$135,250  </w:t>
            </w:r>
          </w:p>
        </w:tc>
        <w:tc>
          <w:tcPr>
            <w:tcW w:w="1805" w:type="dxa"/>
            <w:tcBorders>
              <w:top w:val="single" w:color="000000" w:sz="4" w:space="0"/>
              <w:left w:val="single" w:color="000000" w:sz="4" w:space="0"/>
              <w:bottom w:val="single" w:color="000000" w:sz="4" w:space="0"/>
              <w:right w:val="single" w:color="000000" w:sz="4" w:space="0"/>
            </w:tcBorders>
          </w:tcPr>
          <w:p w:rsidR="00605449" w:rsidRDefault="00361047" w14:paraId="49F38127" w14:textId="77777777">
            <w:pPr>
              <w:spacing w:after="0" w:line="259" w:lineRule="auto"/>
              <w:ind w:left="0" w:right="108" w:firstLine="0"/>
              <w:jc w:val="right"/>
            </w:pPr>
            <w:r>
              <w:t xml:space="preserve">$135,250  </w:t>
            </w:r>
          </w:p>
        </w:tc>
        <w:tc>
          <w:tcPr>
            <w:tcW w:w="1804" w:type="dxa"/>
            <w:tcBorders>
              <w:top w:val="single" w:color="000000" w:sz="4" w:space="0"/>
              <w:left w:val="single" w:color="000000" w:sz="4" w:space="0"/>
              <w:bottom w:val="single" w:color="000000" w:sz="4" w:space="0"/>
              <w:right w:val="single" w:color="000000" w:sz="4" w:space="0"/>
            </w:tcBorders>
          </w:tcPr>
          <w:p w:rsidR="00605449" w:rsidRDefault="00361047" w14:paraId="50C44969" w14:textId="77777777">
            <w:pPr>
              <w:spacing w:after="0" w:line="259" w:lineRule="auto"/>
              <w:ind w:left="0" w:right="106" w:firstLine="0"/>
              <w:jc w:val="right"/>
            </w:pPr>
            <w:r>
              <w:t xml:space="preserve">$135,250 </w:t>
            </w:r>
          </w:p>
        </w:tc>
      </w:tr>
      <w:tr w:rsidR="00C76984" w:rsidTr="00067D94" w14:paraId="4930F122" w14:textId="77777777">
        <w:trPr>
          <w:trHeight w:val="325"/>
        </w:trPr>
        <w:tc>
          <w:tcPr>
            <w:tcW w:w="1800" w:type="dxa"/>
            <w:tcBorders>
              <w:top w:val="single" w:color="000000" w:sz="4" w:space="0"/>
              <w:left w:val="single" w:color="000000" w:sz="4" w:space="0"/>
              <w:bottom w:val="single" w:color="000000" w:sz="4" w:space="0"/>
              <w:right w:val="single" w:color="000000" w:sz="4" w:space="0"/>
            </w:tcBorders>
          </w:tcPr>
          <w:p w:rsidR="00C76984" w:rsidP="00C76984" w:rsidRDefault="00C76984" w14:paraId="16C65FC2" w14:textId="77777777">
            <w:pPr>
              <w:spacing w:after="0" w:line="259" w:lineRule="auto"/>
              <w:ind w:left="0" w:firstLine="0"/>
            </w:pPr>
            <w:r>
              <w:rPr>
                <w:b/>
              </w:rPr>
              <w:t xml:space="preserve">Sub total  </w:t>
            </w:r>
          </w:p>
        </w:tc>
        <w:tc>
          <w:tcPr>
            <w:tcW w:w="1805"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45693F97" w14:textId="25B5786A">
            <w:pPr>
              <w:spacing w:after="0" w:line="259" w:lineRule="auto"/>
              <w:ind w:left="0" w:right="105" w:firstLine="0"/>
              <w:jc w:val="right"/>
              <w:rPr>
                <w:b/>
              </w:rPr>
            </w:pPr>
            <w:r>
              <w:rPr>
                <w:b/>
                <w:bCs/>
                <w:noProof/>
              </w:rPr>
              <w:t>$135,250</w:t>
            </w:r>
          </w:p>
        </w:tc>
        <w:tc>
          <w:tcPr>
            <w:tcW w:w="1802"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696CBF71" w14:textId="504D0824">
            <w:pPr>
              <w:spacing w:after="0" w:line="259" w:lineRule="auto"/>
              <w:ind w:left="0" w:right="105" w:firstLine="0"/>
              <w:jc w:val="right"/>
              <w:rPr>
                <w:b/>
              </w:rPr>
            </w:pPr>
            <w:r>
              <w:rPr>
                <w:b/>
                <w:bCs/>
                <w:noProof/>
              </w:rPr>
              <w:t>$135,250</w:t>
            </w:r>
          </w:p>
        </w:tc>
        <w:tc>
          <w:tcPr>
            <w:tcW w:w="1805"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46A25213" w14:textId="090EBB0E">
            <w:pPr>
              <w:spacing w:after="0" w:line="259" w:lineRule="auto"/>
              <w:ind w:left="0" w:right="105" w:firstLine="0"/>
              <w:jc w:val="right"/>
            </w:pPr>
            <w:r>
              <w:rPr>
                <w:b/>
                <w:bCs/>
                <w:noProof/>
              </w:rPr>
              <w:t>$135,250</w:t>
            </w:r>
          </w:p>
        </w:tc>
        <w:tc>
          <w:tcPr>
            <w:tcW w:w="1804"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4613FC50" w14:textId="253EDFE8">
            <w:pPr>
              <w:spacing w:after="0" w:line="259" w:lineRule="auto"/>
              <w:ind w:left="0" w:right="104" w:firstLine="0"/>
              <w:jc w:val="right"/>
            </w:pPr>
            <w:r>
              <w:rPr>
                <w:b/>
                <w:bCs/>
                <w:noProof/>
              </w:rPr>
              <w:t>$135,250</w:t>
            </w:r>
          </w:p>
        </w:tc>
      </w:tr>
      <w:tr w:rsidR="00C76984" w:rsidTr="00067D94" w14:paraId="2F0DDD35" w14:textId="77777777">
        <w:trPr>
          <w:trHeight w:val="327"/>
        </w:trPr>
        <w:tc>
          <w:tcPr>
            <w:tcW w:w="1800" w:type="dxa"/>
            <w:tcBorders>
              <w:top w:val="single" w:color="000000" w:sz="4" w:space="0"/>
              <w:left w:val="single" w:color="000000" w:sz="4" w:space="0"/>
              <w:bottom w:val="single" w:color="000000" w:sz="4" w:space="0"/>
              <w:right w:val="single" w:color="000000" w:sz="4" w:space="0"/>
            </w:tcBorders>
          </w:tcPr>
          <w:p w:rsidR="00C76984" w:rsidP="00C76984" w:rsidRDefault="00C76984" w14:paraId="000DD8D7" w14:textId="77777777">
            <w:pPr>
              <w:spacing w:after="0" w:line="259" w:lineRule="auto"/>
              <w:ind w:left="0" w:firstLine="0"/>
            </w:pPr>
            <w:r>
              <w:rPr>
                <w:b/>
              </w:rPr>
              <w:t xml:space="preserve">  </w:t>
            </w:r>
          </w:p>
        </w:tc>
        <w:tc>
          <w:tcPr>
            <w:tcW w:w="1805"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0CC29194" w14:textId="13D27677">
            <w:pPr>
              <w:spacing w:after="0" w:line="259" w:lineRule="auto"/>
              <w:ind w:left="2" w:firstLine="0"/>
            </w:pPr>
            <w:r>
              <w:rPr>
                <w:b/>
                <w:bCs/>
              </w:rPr>
              <w:t xml:space="preserve">  </w:t>
            </w:r>
          </w:p>
        </w:tc>
        <w:tc>
          <w:tcPr>
            <w:tcW w:w="1802"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45D3EEF1" w14:textId="7CA8D2EF">
            <w:pPr>
              <w:spacing w:after="0" w:line="259" w:lineRule="auto"/>
              <w:ind w:left="0" w:firstLine="0"/>
            </w:pPr>
            <w:r>
              <w:rPr>
                <w:b/>
                <w:bCs/>
              </w:rPr>
              <w:t xml:space="preserve">  </w:t>
            </w:r>
          </w:p>
        </w:tc>
        <w:tc>
          <w:tcPr>
            <w:tcW w:w="1805"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436C942C" w14:textId="6C9A6AF6">
            <w:pPr>
              <w:spacing w:after="0" w:line="259" w:lineRule="auto"/>
              <w:ind w:left="1" w:firstLine="0"/>
            </w:pPr>
            <w:r>
              <w:rPr>
                <w:b/>
                <w:bCs/>
              </w:rPr>
              <w:t xml:space="preserve">  </w:t>
            </w:r>
          </w:p>
        </w:tc>
        <w:tc>
          <w:tcPr>
            <w:tcW w:w="1804" w:type="dxa"/>
            <w:tcBorders>
              <w:top w:val="single" w:color="000000" w:sz="4" w:space="0"/>
              <w:left w:val="single" w:color="000000" w:sz="4" w:space="0"/>
              <w:bottom w:val="single" w:color="000000" w:sz="4" w:space="0"/>
              <w:right w:val="single" w:color="000000" w:sz="4" w:space="0"/>
            </w:tcBorders>
            <w:vAlign w:val="center"/>
          </w:tcPr>
          <w:p w:rsidR="00C76984" w:rsidP="00C76984" w:rsidRDefault="00C76984" w14:paraId="722C5F71" w14:textId="3A2C2839">
            <w:pPr>
              <w:spacing w:after="0" w:line="259" w:lineRule="auto"/>
              <w:ind w:left="1" w:firstLine="0"/>
            </w:pPr>
            <w:r>
              <w:rPr>
                <w:b/>
                <w:bCs/>
              </w:rPr>
              <w:t xml:space="preserve">  </w:t>
            </w:r>
          </w:p>
        </w:tc>
      </w:tr>
      <w:tr w:rsidR="00C76984" w:rsidTr="00067D94" w14:paraId="5E3E1B2C" w14:textId="77777777">
        <w:trPr>
          <w:trHeight w:val="324"/>
        </w:trPr>
        <w:tc>
          <w:tcPr>
            <w:tcW w:w="1800" w:type="dxa"/>
            <w:tcBorders>
              <w:top w:val="single" w:color="000000" w:sz="4" w:space="0"/>
              <w:left w:val="single" w:color="000000" w:sz="4" w:space="0"/>
              <w:bottom w:val="single" w:color="000000" w:sz="4" w:space="0"/>
              <w:right w:val="single" w:color="000000" w:sz="4" w:space="0"/>
            </w:tcBorders>
          </w:tcPr>
          <w:p w:rsidR="00C76984" w:rsidP="00C76984" w:rsidRDefault="00C76984" w14:paraId="4580CDB5" w14:textId="77777777">
            <w:pPr>
              <w:spacing w:after="0" w:line="259" w:lineRule="auto"/>
              <w:ind w:left="0" w:firstLine="0"/>
            </w:pPr>
            <w:r>
              <w:rPr>
                <w:b/>
              </w:rPr>
              <w:t xml:space="preserve">Total </w:t>
            </w:r>
          </w:p>
        </w:tc>
        <w:tc>
          <w:tcPr>
            <w:tcW w:w="1805"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3166C268" w14:textId="3D544422">
            <w:pPr>
              <w:spacing w:line="259" w:lineRule="auto"/>
              <w:ind w:right="105"/>
              <w:jc w:val="right"/>
              <w:rPr>
                <w:b/>
                <w:noProof/>
              </w:rPr>
            </w:pPr>
            <w:r>
              <w:rPr>
                <w:b/>
                <w:bCs/>
                <w:noProof/>
              </w:rPr>
              <w:t>$5,497,030</w:t>
            </w:r>
          </w:p>
        </w:tc>
        <w:tc>
          <w:tcPr>
            <w:tcW w:w="1802"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317F0BF9" w14:textId="35D0E13B">
            <w:pPr>
              <w:spacing w:line="259" w:lineRule="auto"/>
              <w:ind w:right="105"/>
              <w:jc w:val="right"/>
              <w:rPr>
                <w:b/>
                <w:noProof/>
              </w:rPr>
            </w:pPr>
            <w:r>
              <w:rPr>
                <w:b/>
                <w:bCs/>
                <w:noProof/>
              </w:rPr>
              <w:t>$5,474,600</w:t>
            </w:r>
          </w:p>
        </w:tc>
        <w:tc>
          <w:tcPr>
            <w:tcW w:w="1805"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50950E46" w14:textId="7D8DA56E">
            <w:pPr>
              <w:spacing w:line="259" w:lineRule="auto"/>
              <w:ind w:right="105"/>
              <w:jc w:val="right"/>
              <w:rPr>
                <w:b/>
                <w:noProof/>
              </w:rPr>
            </w:pPr>
            <w:r>
              <w:rPr>
                <w:b/>
                <w:bCs/>
                <w:noProof/>
              </w:rPr>
              <w:t>$5,665,691</w:t>
            </w:r>
          </w:p>
        </w:tc>
        <w:tc>
          <w:tcPr>
            <w:tcW w:w="1804" w:type="dxa"/>
            <w:tcBorders>
              <w:top w:val="single" w:color="000000" w:sz="4" w:space="0"/>
              <w:left w:val="single" w:color="000000" w:sz="4" w:space="0"/>
              <w:bottom w:val="single" w:color="000000" w:sz="4" w:space="0"/>
              <w:right w:val="single" w:color="000000" w:sz="4" w:space="0"/>
            </w:tcBorders>
            <w:vAlign w:val="center"/>
          </w:tcPr>
          <w:p w:rsidRPr="007F0ACA" w:rsidR="00C76984" w:rsidP="00C76984" w:rsidRDefault="00C76984" w14:paraId="56FD72F6" w14:textId="1652C05B">
            <w:pPr>
              <w:spacing w:line="259" w:lineRule="auto"/>
              <w:ind w:right="105"/>
              <w:jc w:val="right"/>
              <w:rPr>
                <w:b/>
                <w:noProof/>
              </w:rPr>
            </w:pPr>
            <w:r>
              <w:rPr>
                <w:b/>
                <w:bCs/>
                <w:noProof/>
              </w:rPr>
              <w:t>$5,776,179</w:t>
            </w:r>
          </w:p>
        </w:tc>
      </w:tr>
    </w:tbl>
    <w:p w:rsidR="00605449" w:rsidRDefault="00361047" w14:paraId="0C9381D1" w14:textId="77777777">
      <w:pPr>
        <w:spacing w:after="160" w:line="259" w:lineRule="auto"/>
        <w:ind w:left="0" w:firstLine="0"/>
      </w:pPr>
      <w:r>
        <w:t xml:space="preserve"> </w:t>
      </w:r>
    </w:p>
    <w:p w:rsidR="00605449" w:rsidRDefault="00361047" w14:paraId="5DD46645" w14:textId="77777777">
      <w:pPr>
        <w:spacing w:after="194" w:line="259" w:lineRule="auto"/>
        <w:ind w:left="0" w:firstLine="0"/>
      </w:pPr>
      <w:r>
        <w:t xml:space="preserve"> </w:t>
      </w:r>
    </w:p>
    <w:p w:rsidR="00605449" w:rsidRDefault="00361047" w14:paraId="085E5C70" w14:textId="77777777">
      <w:pPr>
        <w:pStyle w:val="Heading2"/>
        <w:ind w:left="705" w:right="29" w:hanging="720"/>
      </w:pPr>
      <w:bookmarkStart w:name="_Toc15952610" w:id="24"/>
      <w:r>
        <w:t>Schedule of planned evaluations</w:t>
      </w:r>
      <w:bookmarkEnd w:id="24"/>
      <w:r>
        <w:t xml:space="preserve"> </w:t>
      </w:r>
    </w:p>
    <w:p w:rsidR="00605449" w:rsidRDefault="00361047" w14:paraId="66978A9C" w14:textId="77777777">
      <w:pPr>
        <w:spacing w:after="158" w:line="259" w:lineRule="auto"/>
        <w:ind w:left="0" w:firstLine="0"/>
      </w:pPr>
      <w:r>
        <w:t xml:space="preserve"> </w:t>
      </w:r>
    </w:p>
    <w:p w:rsidR="00605449" w:rsidRDefault="00361047" w14:paraId="30E11721" w14:textId="0F3F0159">
      <w:pPr>
        <w:ind w:left="-5" w:right="31"/>
      </w:pPr>
      <w:r>
        <w:t>Collation of performance progress data is a continuous process that will allow for the easy assimilation of data annually to be produced in a timely manner that is accurate and reliable.  Evaluation will be included in the annual report commenc</w:t>
      </w:r>
      <w:r w:rsidR="00D978D5">
        <w:t>ed</w:t>
      </w:r>
      <w:r>
        <w:t xml:space="preserve"> in 201</w:t>
      </w:r>
      <w:r w:rsidR="00C76984">
        <w:t>8</w:t>
      </w:r>
      <w:r>
        <w:t>-201</w:t>
      </w:r>
      <w:r w:rsidR="00C76984">
        <w:t>9</w:t>
      </w:r>
      <w:r>
        <w:t xml:space="preserve">. Comparative figures will form part of the annual presentation. </w:t>
      </w:r>
    </w:p>
    <w:p w:rsidR="00605449" w:rsidRDefault="00361047" w14:paraId="7CB829EF" w14:textId="77777777">
      <w:pPr>
        <w:ind w:left="-5" w:right="31"/>
      </w:pPr>
      <w:r>
        <w:t xml:space="preserve">Results will be numerically represented in reports, with sufficient analytical interpretation provided to ensure that where there are any changes to the purpose, activities or capability of the Tiwi Land Council or the environment which it operates in, sufficient information will be presented drawing the reader’s attention to these and the impacts and the implication of these matters moving forward. </w:t>
      </w:r>
    </w:p>
    <w:p w:rsidR="00605449" w:rsidP="00DF6142" w:rsidRDefault="00361047" w14:paraId="54F9AE05" w14:textId="77777777">
      <w:pPr>
        <w:spacing w:after="0" w:line="426" w:lineRule="auto"/>
        <w:ind w:left="0" w:right="9004" w:firstLine="0"/>
      </w:pPr>
      <w:r>
        <w:t xml:space="preserve">   </w:t>
      </w:r>
    </w:p>
    <w:p w:rsidR="009C5FDA" w:rsidRDefault="00EF76D0" w14:paraId="7B4F9CBA" w14:textId="47D10D76">
      <w:pPr>
        <w:pStyle w:val="Heading1"/>
        <w:ind w:left="705" w:hanging="720"/>
      </w:pPr>
      <w:bookmarkStart w:name="_Toc15952611" w:id="25"/>
      <w:r>
        <w:t>Capability</w:t>
      </w:r>
      <w:bookmarkEnd w:id="25"/>
    </w:p>
    <w:p w:rsidR="00EF76D0" w:rsidP="00EF76D0" w:rsidRDefault="00EF76D0" w14:paraId="39FE3B90" w14:textId="60405F37">
      <w:pPr>
        <w:rPr>
          <w:noProof/>
        </w:rPr>
      </w:pPr>
    </w:p>
    <w:p w:rsidR="000D0F5E" w:rsidP="00EF76D0" w:rsidRDefault="00E85500" w14:paraId="2091A516" w14:textId="7FAA2736">
      <w:pPr>
        <w:rPr>
          <w:noProof/>
        </w:rPr>
      </w:pPr>
      <w:r>
        <w:rPr>
          <w:noProof/>
        </w:rPr>
        <w:t>Each of the eight</w:t>
      </w:r>
      <w:r w:rsidR="00A63CAA">
        <w:rPr>
          <w:noProof/>
        </w:rPr>
        <w:t xml:space="preserve"> land owing group</w:t>
      </w:r>
      <w:r w:rsidR="00B06BF0">
        <w:rPr>
          <w:noProof/>
        </w:rPr>
        <w:t xml:space="preserve">, see below map, </w:t>
      </w:r>
      <w:r w:rsidR="00227FCC">
        <w:rPr>
          <w:noProof/>
        </w:rPr>
        <w:t xml:space="preserve">is represented by </w:t>
      </w:r>
      <w:r w:rsidR="00A63CAA">
        <w:rPr>
          <w:noProof/>
        </w:rPr>
        <w:t>a Trustee and three delegates</w:t>
      </w:r>
      <w:r w:rsidR="00146CF9">
        <w:rPr>
          <w:noProof/>
        </w:rPr>
        <w:t xml:space="preserve">, these </w:t>
      </w:r>
      <w:r w:rsidR="00930D2E">
        <w:rPr>
          <w:noProof/>
        </w:rPr>
        <w:t xml:space="preserve">32 </w:t>
      </w:r>
      <w:r w:rsidR="00146CF9">
        <w:rPr>
          <w:noProof/>
        </w:rPr>
        <w:t>represenat</w:t>
      </w:r>
      <w:r w:rsidR="00166E84">
        <w:rPr>
          <w:noProof/>
        </w:rPr>
        <w:t xml:space="preserve">ives form the </w:t>
      </w:r>
      <w:r w:rsidR="001F3623">
        <w:rPr>
          <w:noProof/>
        </w:rPr>
        <w:t xml:space="preserve">memebers of the Tiwi </w:t>
      </w:r>
      <w:r w:rsidR="00166E84">
        <w:rPr>
          <w:noProof/>
        </w:rPr>
        <w:t>Land Council</w:t>
      </w:r>
      <w:r w:rsidR="001F3623">
        <w:rPr>
          <w:noProof/>
        </w:rPr>
        <w:t xml:space="preserve">.  An Executive Management Committee is drawn from the </w:t>
      </w:r>
      <w:r w:rsidR="00E60638">
        <w:rPr>
          <w:noProof/>
        </w:rPr>
        <w:t>Land Council, consisting of the Chair, Dep</w:t>
      </w:r>
      <w:r w:rsidR="00930D2E">
        <w:rPr>
          <w:noProof/>
        </w:rPr>
        <w:t>u</w:t>
      </w:r>
      <w:r w:rsidR="00E60638">
        <w:rPr>
          <w:noProof/>
        </w:rPr>
        <w:t xml:space="preserve">ty Chair and </w:t>
      </w:r>
      <w:r w:rsidR="00AD4840">
        <w:rPr>
          <w:noProof/>
        </w:rPr>
        <w:t>eight Land Council members.</w:t>
      </w:r>
    </w:p>
    <w:p w:rsidR="00AC168A" w:rsidP="00EF76D0" w:rsidRDefault="00AC168A" w14:paraId="1282714F" w14:textId="7DF48F72">
      <w:pPr>
        <w:rPr>
          <w:noProof/>
        </w:rPr>
      </w:pPr>
      <w:r>
        <w:rPr>
          <w:noProof/>
        </w:rPr>
        <w:t xml:space="preserve">Staff </w:t>
      </w:r>
      <w:r w:rsidR="007D1DF6">
        <w:rPr>
          <w:noProof/>
        </w:rPr>
        <w:t xml:space="preserve">enagaged to support </w:t>
      </w:r>
      <w:r w:rsidR="002F38B0">
        <w:rPr>
          <w:noProof/>
        </w:rPr>
        <w:t xml:space="preserve">Trustees and Land Council members include Chief Executive Officer, General Manager, </w:t>
      </w:r>
      <w:r w:rsidR="00CE4646">
        <w:rPr>
          <w:noProof/>
        </w:rPr>
        <w:t xml:space="preserve">Chief Financial Officer, Principal Legal Officer, </w:t>
      </w:r>
      <w:r w:rsidR="00893991">
        <w:rPr>
          <w:noProof/>
        </w:rPr>
        <w:t xml:space="preserve">Financial Manager, </w:t>
      </w:r>
      <w:r w:rsidR="006041B4">
        <w:rPr>
          <w:noProof/>
        </w:rPr>
        <w:t xml:space="preserve">Registrar, </w:t>
      </w:r>
      <w:r w:rsidR="00893991">
        <w:rPr>
          <w:noProof/>
        </w:rPr>
        <w:t xml:space="preserve">Senior Administration Officer, </w:t>
      </w:r>
      <w:r w:rsidR="00E1391B">
        <w:rPr>
          <w:noProof/>
        </w:rPr>
        <w:t xml:space="preserve">Executive Officer, </w:t>
      </w:r>
      <w:r w:rsidR="0022723E">
        <w:rPr>
          <w:noProof/>
        </w:rPr>
        <w:t>Receptionist</w:t>
      </w:r>
      <w:r w:rsidR="001C4196">
        <w:rPr>
          <w:noProof/>
        </w:rPr>
        <w:t xml:space="preserve"> with additional positions of Anthropologist,</w:t>
      </w:r>
      <w:r w:rsidR="005D2571">
        <w:rPr>
          <w:noProof/>
        </w:rPr>
        <w:t xml:space="preserve"> Resource and Environment</w:t>
      </w:r>
      <w:r w:rsidR="001C4196">
        <w:rPr>
          <w:noProof/>
        </w:rPr>
        <w:t xml:space="preserve"> </w:t>
      </w:r>
      <w:r w:rsidR="005D2571">
        <w:rPr>
          <w:noProof/>
        </w:rPr>
        <w:t>Office, and Grant Writer</w:t>
      </w:r>
      <w:r w:rsidR="00350E97">
        <w:rPr>
          <w:noProof/>
        </w:rPr>
        <w:t xml:space="preserve"> requested for the 2020 financial year.</w:t>
      </w:r>
    </w:p>
    <w:p w:rsidR="008266F3" w:rsidP="00EF76D0" w:rsidRDefault="00776CAD" w14:paraId="12BC5DE9" w14:textId="47849CBA">
      <w:pPr>
        <w:rPr>
          <w:noProof/>
        </w:rPr>
      </w:pPr>
      <w:r>
        <w:rPr>
          <w:noProof/>
        </w:rPr>
        <w:t>La</w:t>
      </w:r>
      <w:r w:rsidR="00F958C9">
        <w:rPr>
          <w:noProof/>
        </w:rPr>
        <w:t>n</w:t>
      </w:r>
      <w:r>
        <w:rPr>
          <w:noProof/>
        </w:rPr>
        <w:t>d Council member</w:t>
      </w:r>
      <w:r w:rsidR="00294106">
        <w:rPr>
          <w:noProof/>
        </w:rPr>
        <w:t>s</w:t>
      </w:r>
      <w:r w:rsidR="00F958C9">
        <w:rPr>
          <w:noProof/>
        </w:rPr>
        <w:t>,</w:t>
      </w:r>
      <w:r>
        <w:rPr>
          <w:noProof/>
        </w:rPr>
        <w:t xml:space="preserve"> in conjunction with staff</w:t>
      </w:r>
      <w:r w:rsidR="00F958C9">
        <w:rPr>
          <w:noProof/>
        </w:rPr>
        <w:t>,</w:t>
      </w:r>
      <w:r>
        <w:rPr>
          <w:noProof/>
        </w:rPr>
        <w:t xml:space="preserve"> will underta</w:t>
      </w:r>
      <w:r w:rsidR="008B6C4D">
        <w:rPr>
          <w:noProof/>
        </w:rPr>
        <w:t xml:space="preserve">ke individual clan meetings </w:t>
      </w:r>
      <w:r w:rsidR="00294106">
        <w:rPr>
          <w:noProof/>
        </w:rPr>
        <w:t>and consultations</w:t>
      </w:r>
      <w:r w:rsidR="00183D7D">
        <w:rPr>
          <w:noProof/>
        </w:rPr>
        <w:t xml:space="preserve">, on island and </w:t>
      </w:r>
      <w:r w:rsidR="00744343">
        <w:rPr>
          <w:noProof/>
        </w:rPr>
        <w:t xml:space="preserve">at </w:t>
      </w:r>
      <w:r w:rsidR="0010746E">
        <w:rPr>
          <w:noProof/>
        </w:rPr>
        <w:t xml:space="preserve">the </w:t>
      </w:r>
      <w:r w:rsidR="00744343">
        <w:rPr>
          <w:noProof/>
        </w:rPr>
        <w:t xml:space="preserve">Darwin office.  </w:t>
      </w:r>
      <w:r w:rsidR="00081650">
        <w:rPr>
          <w:noProof/>
        </w:rPr>
        <w:t xml:space="preserve">A two year focus on caputuring </w:t>
      </w:r>
      <w:r w:rsidR="004F3B5C">
        <w:rPr>
          <w:noProof/>
        </w:rPr>
        <w:t>registrar information will be conducted at these meetings.</w:t>
      </w:r>
    </w:p>
    <w:p w:rsidR="00227FCC" w:rsidP="00EF76D0" w:rsidRDefault="00227FCC" w14:paraId="7D1E26EA" w14:textId="08C7D70C">
      <w:pPr>
        <w:rPr>
          <w:noProof/>
        </w:rPr>
      </w:pPr>
    </w:p>
    <w:p w:rsidR="00227FCC" w:rsidP="00EF76D0" w:rsidRDefault="00227FCC" w14:paraId="75919A88" w14:textId="6665683B">
      <w:r>
        <w:rPr>
          <w:noProof/>
        </w:rPr>
        <w:lastRenderedPageBreak/>
        <w:drawing>
          <wp:inline distT="0" distB="0" distL="0" distR="0" wp14:anchorId="5B5C8170" wp14:editId="6B97A7EB">
            <wp:extent cx="5756275" cy="4214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4214495"/>
                    </a:xfrm>
                    <a:prstGeom prst="rect">
                      <a:avLst/>
                    </a:prstGeom>
                  </pic:spPr>
                </pic:pic>
              </a:graphicData>
            </a:graphic>
          </wp:inline>
        </w:drawing>
      </w:r>
    </w:p>
    <w:p w:rsidR="00EF76D0" w:rsidP="00EF76D0" w:rsidRDefault="00EF76D0" w14:paraId="12FE2B2D" w14:textId="77777777"/>
    <w:p w:rsidR="00A83E05" w:rsidP="00A83E05" w:rsidRDefault="00A83E05" w14:paraId="502F80FE" w14:textId="77777777">
      <w:pPr>
        <w:rPr>
          <w:noProof/>
        </w:rPr>
      </w:pPr>
      <w:r>
        <w:rPr>
          <w:noProof/>
        </w:rPr>
        <w:t>The island head quarters are based at Pickerataramoor, which are currently receiving additional infrastructure upgrades, 4G hub and dedicated bore facilities.</w:t>
      </w:r>
    </w:p>
    <w:p w:rsidR="00EF76D0" w:rsidP="00EF76D0" w:rsidRDefault="00034753" w14:paraId="5175D9F4" w14:textId="5F213DC6">
      <w:r w:rsidR="6B00CF0E">
        <w:rPr/>
        <w:t xml:space="preserve">Digitisation of hard records and the use of </w:t>
      </w:r>
      <w:proofErr w:type="spellStart"/>
      <w:r w:rsidR="6B00CF0E">
        <w:rPr/>
        <w:t>Sharepoint</w:t>
      </w:r>
      <w:proofErr w:type="spellEnd"/>
      <w:r w:rsidR="6B00CF0E">
        <w:rPr/>
        <w:t>, a cloud base solution, will allow access to appropriate records to Executive Management Committee and staff members</w:t>
      </w:r>
      <w:r w:rsidR="6B00CF0E">
        <w:rPr/>
        <w:t xml:space="preserve"> on demand</w:t>
      </w:r>
      <w:r w:rsidR="6B00CF0E">
        <w:rPr/>
        <w:t xml:space="preserve">. </w:t>
      </w:r>
    </w:p>
    <w:p w:rsidR="00EF76D0" w:rsidP="00EF76D0" w:rsidRDefault="00EF76D0" w14:paraId="2EF2CA36" w14:textId="436CDF1B"/>
    <w:p w:rsidR="00972BFD" w:rsidP="00EF76D0" w:rsidRDefault="00972BFD" w14:paraId="42B7DF22" w14:textId="22F7EA67">
      <w:bookmarkStart w:name="_GoBack" w:id="26"/>
      <w:bookmarkEnd w:id="26"/>
    </w:p>
    <w:p w:rsidRPr="00EF76D0" w:rsidR="00972BFD" w:rsidP="00EF76D0" w:rsidRDefault="00972BFD" w14:paraId="1BE83D19" w14:textId="77777777"/>
    <w:p w:rsidR="00605449" w:rsidRDefault="00361047" w14:paraId="7F4B63B2" w14:textId="76FDA27D">
      <w:pPr>
        <w:pStyle w:val="Heading1"/>
        <w:ind w:left="705" w:hanging="720"/>
      </w:pPr>
      <w:bookmarkStart w:name="_Toc15952612" w:id="27"/>
      <w:r>
        <w:t>Strategic Assessment of the Operating Environment</w:t>
      </w:r>
      <w:bookmarkEnd w:id="27"/>
      <w:r>
        <w:t xml:space="preserve"> </w:t>
      </w:r>
    </w:p>
    <w:p w:rsidR="00605449" w:rsidRDefault="00361047" w14:paraId="6F8FFF11" w14:textId="77777777">
      <w:pPr>
        <w:spacing w:after="160" w:line="259" w:lineRule="auto"/>
        <w:ind w:left="0" w:firstLine="0"/>
      </w:pPr>
      <w:r>
        <w:t xml:space="preserve"> </w:t>
      </w:r>
    </w:p>
    <w:p w:rsidR="00605449" w:rsidRDefault="00361047" w14:paraId="4561ABFB" w14:textId="77777777">
      <w:pPr>
        <w:ind w:left="-5" w:right="31"/>
      </w:pPr>
      <w:r>
        <w:t xml:space="preserve">Tiwi Land Council will need to meet these increasing expectations and deliver its outputs in a resource - constrained environment. Over the next four financial years, the Land Council’s budget is expected to increase in line with Consumer Price Index factor of Darwin. In this context, the department will need to continue to find efficiencies.  Workforce decisions made during this period will have a critical impact on the Land Council’s capability and capacity in future years. </w:t>
      </w:r>
    </w:p>
    <w:p w:rsidR="00605449" w:rsidRDefault="00361047" w14:paraId="4E68BB6C" w14:textId="77777777">
      <w:pPr>
        <w:spacing w:after="7"/>
        <w:ind w:left="-5" w:right="31"/>
      </w:pPr>
      <w:r>
        <w:t xml:space="preserve">It is important to maintain current capabilities and to build new capabilities. Increased capability contributes to preserving overall organisational capacity.  </w:t>
      </w:r>
    </w:p>
    <w:p w:rsidR="00605449" w:rsidRDefault="00361047" w14:paraId="336B16C7" w14:textId="77777777">
      <w:pPr>
        <w:spacing w:after="16" w:line="259" w:lineRule="auto"/>
        <w:ind w:left="0" w:firstLine="0"/>
      </w:pPr>
      <w:r>
        <w:t xml:space="preserve"> </w:t>
      </w:r>
    </w:p>
    <w:p w:rsidR="00605449" w:rsidRDefault="00361047" w14:paraId="285095C4" w14:textId="77777777">
      <w:pPr>
        <w:spacing w:after="15"/>
        <w:ind w:left="-5" w:right="31"/>
      </w:pPr>
      <w:r>
        <w:lastRenderedPageBreak/>
        <w:t xml:space="preserve">Any reduction to budgets may also impact on the availability of training and development. As a result, there are risks for the Land Council’s overall capability. </w:t>
      </w:r>
    </w:p>
    <w:p w:rsidR="00605449" w:rsidRDefault="00361047" w14:paraId="597B45D8" w14:textId="77777777">
      <w:pPr>
        <w:spacing w:after="16" w:line="259" w:lineRule="auto"/>
        <w:ind w:left="0" w:firstLine="0"/>
      </w:pPr>
      <w:r>
        <w:t xml:space="preserve"> </w:t>
      </w:r>
    </w:p>
    <w:p w:rsidR="00605449" w:rsidP="00DF6142" w:rsidRDefault="00361047" w14:paraId="6812AFD3" w14:textId="77777777">
      <w:pPr>
        <w:spacing w:after="16" w:line="259" w:lineRule="auto"/>
        <w:ind w:left="0" w:firstLine="0"/>
      </w:pPr>
      <w:r>
        <w:t xml:space="preserve">  </w:t>
      </w:r>
    </w:p>
    <w:p w:rsidR="00605449" w:rsidRDefault="00361047" w14:paraId="582CCBB7" w14:textId="77777777">
      <w:pPr>
        <w:spacing w:after="0" w:line="259" w:lineRule="auto"/>
        <w:ind w:left="0" w:firstLine="0"/>
      </w:pPr>
      <w:r>
        <w:t xml:space="preserve"> </w:t>
      </w:r>
    </w:p>
    <w:tbl>
      <w:tblPr>
        <w:tblStyle w:val="TableGrid1"/>
        <w:tblW w:w="9018" w:type="dxa"/>
        <w:tblInd w:w="5" w:type="dxa"/>
        <w:tblCellMar>
          <w:top w:w="3" w:type="dxa"/>
          <w:left w:w="108" w:type="dxa"/>
          <w:right w:w="82" w:type="dxa"/>
        </w:tblCellMar>
        <w:tblLook w:val="04A0" w:firstRow="1" w:lastRow="0" w:firstColumn="1" w:lastColumn="0" w:noHBand="0" w:noVBand="1"/>
      </w:tblPr>
      <w:tblGrid>
        <w:gridCol w:w="4507"/>
        <w:gridCol w:w="4511"/>
      </w:tblGrid>
      <w:tr w:rsidR="00605449" w14:paraId="082D1753" w14:textId="77777777">
        <w:trPr>
          <w:trHeight w:val="601"/>
        </w:trPr>
        <w:tc>
          <w:tcPr>
            <w:tcW w:w="4508" w:type="dxa"/>
            <w:tcBorders>
              <w:top w:val="nil"/>
              <w:left w:val="nil"/>
              <w:bottom w:val="nil"/>
              <w:right w:val="nil"/>
            </w:tcBorders>
            <w:shd w:val="clear" w:color="auto" w:fill="70AD47"/>
          </w:tcPr>
          <w:p w:rsidR="00605449" w:rsidRDefault="00361047" w14:paraId="395E350F" w14:textId="77777777">
            <w:pPr>
              <w:spacing w:after="0" w:line="259" w:lineRule="auto"/>
              <w:ind w:left="0" w:firstLine="0"/>
            </w:pPr>
            <w:r>
              <w:rPr>
                <w:b/>
              </w:rPr>
              <w:t xml:space="preserve">Our capabilities </w:t>
            </w:r>
          </w:p>
        </w:tc>
        <w:tc>
          <w:tcPr>
            <w:tcW w:w="4511" w:type="dxa"/>
            <w:tcBorders>
              <w:top w:val="nil"/>
              <w:left w:val="nil"/>
              <w:bottom w:val="nil"/>
              <w:right w:val="nil"/>
            </w:tcBorders>
            <w:shd w:val="clear" w:color="auto" w:fill="70AD47"/>
          </w:tcPr>
          <w:p w:rsidR="00605449" w:rsidRDefault="00361047" w14:paraId="125E1CAE" w14:textId="77777777">
            <w:pPr>
              <w:spacing w:after="0" w:line="259" w:lineRule="auto"/>
              <w:ind w:left="0" w:firstLine="0"/>
            </w:pPr>
            <w:r>
              <w:rPr>
                <w:b/>
              </w:rPr>
              <w:t xml:space="preserve">Sustaining and developing our capabilities </w:t>
            </w:r>
          </w:p>
        </w:tc>
      </w:tr>
      <w:tr w:rsidR="00605449" w14:paraId="45D4B47F" w14:textId="77777777">
        <w:trPr>
          <w:trHeight w:val="6217"/>
        </w:trPr>
        <w:tc>
          <w:tcPr>
            <w:tcW w:w="4508" w:type="dxa"/>
            <w:tcBorders>
              <w:top w:val="nil"/>
              <w:left w:val="single" w:color="A8D08D" w:sz="4" w:space="0"/>
              <w:bottom w:val="single" w:color="A8D08D" w:sz="4" w:space="0"/>
              <w:right w:val="single" w:color="A8D08D" w:sz="4" w:space="0"/>
            </w:tcBorders>
            <w:shd w:val="clear" w:color="auto" w:fill="E2EFD9"/>
          </w:tcPr>
          <w:p w:rsidR="00605449" w:rsidRDefault="00361047" w14:paraId="3BBA11CB" w14:textId="77777777">
            <w:pPr>
              <w:spacing w:after="0" w:line="259" w:lineRule="auto"/>
              <w:ind w:left="0" w:firstLine="0"/>
            </w:pPr>
            <w:r>
              <w:rPr>
                <w:b/>
              </w:rPr>
              <w:t xml:space="preserve">Deep understanding </w:t>
            </w:r>
          </w:p>
          <w:p w:rsidR="00605449" w:rsidRDefault="00361047" w14:paraId="2296362F" w14:textId="77777777">
            <w:pPr>
              <w:spacing w:after="0" w:line="247" w:lineRule="auto"/>
              <w:ind w:left="0" w:firstLine="0"/>
            </w:pPr>
            <w:r>
              <w:t xml:space="preserve">Understanding the economic and policy environment, and the views of the Tiwi’s. </w:t>
            </w:r>
          </w:p>
          <w:p w:rsidR="00605449" w:rsidRDefault="00361047" w14:paraId="7737F961" w14:textId="77777777">
            <w:pPr>
              <w:spacing w:after="0" w:line="259" w:lineRule="auto"/>
              <w:ind w:left="0" w:firstLine="0"/>
            </w:pPr>
            <w:r>
              <w:rPr>
                <w:b/>
              </w:rPr>
              <w:t xml:space="preserve"> </w:t>
            </w:r>
          </w:p>
        </w:tc>
        <w:tc>
          <w:tcPr>
            <w:tcW w:w="4511" w:type="dxa"/>
            <w:tcBorders>
              <w:top w:val="nil"/>
              <w:left w:val="single" w:color="A8D08D" w:sz="4" w:space="0"/>
              <w:bottom w:val="single" w:color="A8D08D" w:sz="4" w:space="0"/>
              <w:right w:val="single" w:color="A8D08D" w:sz="4" w:space="0"/>
            </w:tcBorders>
            <w:shd w:val="clear" w:color="auto" w:fill="E2EFD9"/>
          </w:tcPr>
          <w:p w:rsidR="00605449" w:rsidRDefault="00361047" w14:paraId="339FCE4D" w14:textId="77777777">
            <w:pPr>
              <w:spacing w:after="0" w:line="259" w:lineRule="auto"/>
              <w:ind w:left="0" w:firstLine="0"/>
            </w:pPr>
            <w:r>
              <w:t xml:space="preserve"> </w:t>
            </w:r>
          </w:p>
          <w:p w:rsidR="00605449" w:rsidRDefault="00361047" w14:paraId="6E474C5F" w14:textId="77777777">
            <w:pPr>
              <w:numPr>
                <w:ilvl w:val="0"/>
                <w:numId w:val="6"/>
              </w:numPr>
              <w:spacing w:after="15" w:line="241" w:lineRule="auto"/>
              <w:ind w:hanging="360"/>
            </w:pPr>
            <w:r>
              <w:t xml:space="preserve">Building a thorough and shared understanding of our identity, mission, value-adding role, priorities, and frameworks. </w:t>
            </w:r>
          </w:p>
          <w:p w:rsidR="00605449" w:rsidRDefault="00361047" w14:paraId="30B71867" w14:textId="77777777">
            <w:pPr>
              <w:numPr>
                <w:ilvl w:val="0"/>
                <w:numId w:val="6"/>
              </w:numPr>
              <w:spacing w:after="11" w:line="245" w:lineRule="auto"/>
              <w:ind w:hanging="360"/>
            </w:pPr>
            <w:r>
              <w:t xml:space="preserve">Applying a whole of Tiwi economy approach to our advice and analysis. </w:t>
            </w:r>
          </w:p>
          <w:p w:rsidR="00605449" w:rsidRDefault="00361047" w14:paraId="6E48F5A6" w14:textId="77777777">
            <w:pPr>
              <w:numPr>
                <w:ilvl w:val="0"/>
                <w:numId w:val="6"/>
              </w:numPr>
              <w:spacing w:after="11" w:line="243" w:lineRule="auto"/>
              <w:ind w:hanging="360"/>
            </w:pPr>
            <w:r>
              <w:t xml:space="preserve">Understanding our policy environment and the viewpoints of traditional owners and stakeholders. </w:t>
            </w:r>
          </w:p>
          <w:p w:rsidR="00605449" w:rsidRDefault="00361047" w14:paraId="28B4E8F2" w14:textId="77777777">
            <w:pPr>
              <w:numPr>
                <w:ilvl w:val="0"/>
                <w:numId w:val="6"/>
              </w:numPr>
              <w:spacing w:after="0" w:line="259" w:lineRule="auto"/>
              <w:ind w:hanging="360"/>
            </w:pPr>
            <w:r>
              <w:t xml:space="preserve">Comprehending what policies are set </w:t>
            </w:r>
          </w:p>
          <w:p w:rsidR="00605449" w:rsidRDefault="00361047" w14:paraId="5D099715" w14:textId="77777777">
            <w:pPr>
              <w:spacing w:after="18" w:line="238" w:lineRule="auto"/>
              <w:ind w:left="360" w:firstLine="0"/>
            </w:pPr>
            <w:r>
              <w:t xml:space="preserve">out to do, their alternatives, their impacts and their implementation. </w:t>
            </w:r>
          </w:p>
          <w:p w:rsidR="00605449" w:rsidRDefault="00361047" w14:paraId="3802E2D3" w14:textId="77777777">
            <w:pPr>
              <w:numPr>
                <w:ilvl w:val="0"/>
                <w:numId w:val="6"/>
              </w:numPr>
              <w:spacing w:after="16" w:line="240" w:lineRule="auto"/>
              <w:ind w:hanging="360"/>
            </w:pPr>
            <w:r>
              <w:t xml:space="preserve">Establishing, maintaining, and using internal and external networks. </w:t>
            </w:r>
          </w:p>
          <w:p w:rsidR="00605449" w:rsidRDefault="00361047" w14:paraId="160B964B" w14:textId="77777777">
            <w:pPr>
              <w:numPr>
                <w:ilvl w:val="0"/>
                <w:numId w:val="6"/>
              </w:numPr>
              <w:spacing w:after="11" w:line="243" w:lineRule="auto"/>
              <w:ind w:hanging="360"/>
            </w:pPr>
            <w:r>
              <w:t xml:space="preserve">Building economic, legal, accounting, and other technical expertise and capacity. </w:t>
            </w:r>
          </w:p>
          <w:p w:rsidR="00605449" w:rsidRDefault="00361047" w14:paraId="696BBFBD" w14:textId="77777777">
            <w:pPr>
              <w:numPr>
                <w:ilvl w:val="0"/>
                <w:numId w:val="6"/>
              </w:numPr>
              <w:spacing w:after="0" w:line="247" w:lineRule="auto"/>
              <w:ind w:hanging="360"/>
            </w:pPr>
            <w:r>
              <w:t xml:space="preserve">Developing and maintaining corporate memory through developing procedural </w:t>
            </w:r>
          </w:p>
          <w:p w:rsidR="00605449" w:rsidRDefault="00361047" w14:paraId="5BFB34FF" w14:textId="77777777">
            <w:pPr>
              <w:spacing w:after="0" w:line="239" w:lineRule="auto"/>
              <w:ind w:left="360" w:firstLine="0"/>
            </w:pPr>
            <w:r>
              <w:t xml:space="preserve">manuals and effectively using knowledge and information management systems. </w:t>
            </w:r>
          </w:p>
          <w:p w:rsidR="00605449" w:rsidRDefault="00361047" w14:paraId="56156A73" w14:textId="77777777">
            <w:pPr>
              <w:spacing w:after="0" w:line="259" w:lineRule="auto"/>
              <w:ind w:left="0" w:firstLine="0"/>
            </w:pPr>
            <w:r>
              <w:t xml:space="preserve"> </w:t>
            </w:r>
          </w:p>
        </w:tc>
      </w:tr>
      <w:tr w:rsidR="00605449" w14:paraId="33986E33" w14:textId="77777777">
        <w:trPr>
          <w:trHeight w:val="1062"/>
        </w:trPr>
        <w:tc>
          <w:tcPr>
            <w:tcW w:w="4508" w:type="dxa"/>
            <w:tcBorders>
              <w:top w:val="single" w:color="A8D08D" w:sz="4" w:space="0"/>
              <w:left w:val="single" w:color="A8D08D" w:sz="4" w:space="0"/>
              <w:bottom w:val="single" w:color="A8D08D" w:sz="4" w:space="0"/>
              <w:right w:val="single" w:color="A8D08D" w:sz="4" w:space="0"/>
            </w:tcBorders>
          </w:tcPr>
          <w:p w:rsidR="00605449" w:rsidRDefault="00361047" w14:paraId="648A83B6" w14:textId="77777777">
            <w:pPr>
              <w:spacing w:after="0" w:line="259" w:lineRule="auto"/>
              <w:ind w:left="0" w:firstLine="0"/>
            </w:pPr>
            <w:r>
              <w:rPr>
                <w:b/>
              </w:rPr>
              <w:t xml:space="preserve">Collaboration </w:t>
            </w:r>
          </w:p>
          <w:p w:rsidR="00605449" w:rsidRDefault="00361047" w14:paraId="3AED14F8" w14:textId="77777777">
            <w:pPr>
              <w:spacing w:after="0" w:line="238" w:lineRule="auto"/>
              <w:ind w:left="0" w:firstLine="0"/>
            </w:pPr>
            <w:r>
              <w:t xml:space="preserve">Collaborating with internal and external stakeholders to develop effective policy. </w:t>
            </w:r>
          </w:p>
          <w:p w:rsidR="00605449" w:rsidRDefault="00361047" w14:paraId="714FDA4A" w14:textId="77777777">
            <w:pPr>
              <w:spacing w:after="0" w:line="259" w:lineRule="auto"/>
              <w:ind w:left="0" w:firstLine="0"/>
            </w:pPr>
            <w:r>
              <w:rPr>
                <w:b/>
              </w:rPr>
              <w:t xml:space="preserve"> </w:t>
            </w:r>
          </w:p>
        </w:tc>
        <w:tc>
          <w:tcPr>
            <w:tcW w:w="4511" w:type="dxa"/>
            <w:tcBorders>
              <w:top w:val="single" w:color="A8D08D" w:sz="4" w:space="0"/>
              <w:left w:val="single" w:color="A8D08D" w:sz="4" w:space="0"/>
              <w:bottom w:val="single" w:color="A8D08D" w:sz="4" w:space="0"/>
              <w:right w:val="single" w:color="A8D08D" w:sz="4" w:space="0"/>
            </w:tcBorders>
          </w:tcPr>
          <w:p w:rsidR="00605449" w:rsidRDefault="00361047" w14:paraId="7B0679C1" w14:textId="77777777">
            <w:pPr>
              <w:spacing w:after="0" w:line="259" w:lineRule="auto"/>
              <w:ind w:left="0" w:firstLine="0"/>
            </w:pPr>
            <w:r>
              <w:t xml:space="preserve"> </w:t>
            </w:r>
          </w:p>
          <w:p w:rsidR="00605449" w:rsidRDefault="00361047" w14:paraId="0DCBBB27" w14:textId="77777777">
            <w:pPr>
              <w:spacing w:after="0" w:line="259" w:lineRule="auto"/>
              <w:ind w:left="360" w:hanging="360"/>
            </w:pPr>
            <w:r>
              <w:rPr>
                <w:rFonts w:ascii="Segoe UI Symbol" w:hAnsi="Segoe UI Symbol" w:eastAsia="Segoe UI Symbol" w:cs="Segoe UI Symbol"/>
              </w:rPr>
              <w:t>•</w:t>
            </w:r>
            <w:r>
              <w:t xml:space="preserve"> </w:t>
            </w:r>
            <w:r>
              <w:tab/>
            </w:r>
            <w:r>
              <w:t xml:space="preserve">Establishing and participating in forums to support and drive creativity and innovation. </w:t>
            </w:r>
          </w:p>
          <w:p w:rsidR="00DF6142" w:rsidRDefault="00DF6142" w14:paraId="3461D779" w14:textId="77777777">
            <w:pPr>
              <w:spacing w:after="0" w:line="259" w:lineRule="auto"/>
              <w:ind w:left="360" w:hanging="360"/>
            </w:pPr>
          </w:p>
        </w:tc>
      </w:tr>
      <w:tr w:rsidR="00605449" w14:paraId="25A7E97E" w14:textId="77777777">
        <w:trPr>
          <w:trHeight w:val="600"/>
        </w:trPr>
        <w:tc>
          <w:tcPr>
            <w:tcW w:w="4508" w:type="dxa"/>
            <w:tcBorders>
              <w:top w:val="nil"/>
              <w:left w:val="nil"/>
              <w:bottom w:val="nil"/>
              <w:right w:val="nil"/>
            </w:tcBorders>
            <w:shd w:val="clear" w:color="auto" w:fill="70AD47"/>
          </w:tcPr>
          <w:p w:rsidR="00605449" w:rsidRDefault="00361047" w14:paraId="06AFFEE6" w14:textId="77777777">
            <w:pPr>
              <w:spacing w:after="0" w:line="259" w:lineRule="auto"/>
              <w:ind w:left="0" w:firstLine="0"/>
            </w:pPr>
            <w:r>
              <w:rPr>
                <w:b/>
              </w:rPr>
              <w:t xml:space="preserve">Our capabilities </w:t>
            </w:r>
          </w:p>
        </w:tc>
        <w:tc>
          <w:tcPr>
            <w:tcW w:w="4511" w:type="dxa"/>
            <w:tcBorders>
              <w:top w:val="nil"/>
              <w:left w:val="nil"/>
              <w:bottom w:val="nil"/>
              <w:right w:val="nil"/>
            </w:tcBorders>
            <w:shd w:val="clear" w:color="auto" w:fill="70AD47"/>
          </w:tcPr>
          <w:p w:rsidR="00605449" w:rsidRDefault="00361047" w14:paraId="68D822BB" w14:textId="77777777">
            <w:pPr>
              <w:spacing w:after="0" w:line="259" w:lineRule="auto"/>
              <w:ind w:left="0" w:firstLine="0"/>
            </w:pPr>
            <w:r>
              <w:rPr>
                <w:b/>
              </w:rPr>
              <w:t xml:space="preserve">Sustaining and developing our capabilities </w:t>
            </w:r>
          </w:p>
        </w:tc>
      </w:tr>
      <w:tr w:rsidR="00605449" w14:paraId="24BED78A" w14:textId="77777777">
        <w:trPr>
          <w:trHeight w:val="1860"/>
        </w:trPr>
        <w:tc>
          <w:tcPr>
            <w:tcW w:w="4508" w:type="dxa"/>
            <w:tcBorders>
              <w:top w:val="nil"/>
              <w:left w:val="single" w:color="A8D08D" w:sz="4" w:space="0"/>
              <w:bottom w:val="single" w:color="A8D08D" w:sz="4" w:space="0"/>
              <w:right w:val="single" w:color="A8D08D" w:sz="4" w:space="0"/>
            </w:tcBorders>
          </w:tcPr>
          <w:p w:rsidR="00605449" w:rsidRDefault="00605449" w14:paraId="3CF2D8B6" w14:textId="77777777">
            <w:pPr>
              <w:spacing w:after="160" w:line="259" w:lineRule="auto"/>
              <w:ind w:left="0" w:firstLine="0"/>
            </w:pPr>
          </w:p>
        </w:tc>
        <w:tc>
          <w:tcPr>
            <w:tcW w:w="4511" w:type="dxa"/>
            <w:tcBorders>
              <w:top w:val="nil"/>
              <w:left w:val="single" w:color="A8D08D" w:sz="4" w:space="0"/>
              <w:bottom w:val="single" w:color="A8D08D" w:sz="4" w:space="0"/>
              <w:right w:val="single" w:color="A8D08D" w:sz="4" w:space="0"/>
            </w:tcBorders>
          </w:tcPr>
          <w:p w:rsidR="00605449" w:rsidRDefault="00361047" w14:paraId="3FD5A0E4" w14:textId="77777777">
            <w:pPr>
              <w:numPr>
                <w:ilvl w:val="0"/>
                <w:numId w:val="7"/>
              </w:numPr>
              <w:spacing w:after="6" w:line="247" w:lineRule="auto"/>
              <w:ind w:hanging="360"/>
            </w:pPr>
            <w:r>
              <w:t xml:space="preserve">Appropriately sharing knowledge and information across Tiwi organisations. </w:t>
            </w:r>
          </w:p>
          <w:p w:rsidR="00605449" w:rsidRDefault="00361047" w14:paraId="6FE22A71" w14:textId="77777777">
            <w:pPr>
              <w:numPr>
                <w:ilvl w:val="0"/>
                <w:numId w:val="7"/>
              </w:numPr>
              <w:spacing w:after="0" w:line="259" w:lineRule="auto"/>
              <w:ind w:hanging="360"/>
            </w:pPr>
            <w:r>
              <w:t xml:space="preserve">Responding to stakeholder input. </w:t>
            </w:r>
          </w:p>
          <w:p w:rsidR="00605449" w:rsidRDefault="00361047" w14:paraId="70BB5375" w14:textId="77777777">
            <w:pPr>
              <w:numPr>
                <w:ilvl w:val="0"/>
                <w:numId w:val="7"/>
              </w:numPr>
              <w:spacing w:after="0" w:line="243" w:lineRule="auto"/>
              <w:ind w:hanging="360"/>
            </w:pPr>
            <w:r>
              <w:t xml:space="preserve">Building effective relationships with external stakeholders to influence policy directions. </w:t>
            </w:r>
          </w:p>
          <w:p w:rsidR="00605449" w:rsidRDefault="00361047" w14:paraId="637C29F4" w14:textId="77777777">
            <w:pPr>
              <w:spacing w:after="0" w:line="259" w:lineRule="auto"/>
              <w:ind w:left="0" w:firstLine="0"/>
            </w:pPr>
            <w:r>
              <w:t xml:space="preserve"> </w:t>
            </w:r>
          </w:p>
        </w:tc>
      </w:tr>
      <w:tr w:rsidR="00605449" w14:paraId="0370DC79" w14:textId="77777777">
        <w:trPr>
          <w:trHeight w:val="3923"/>
        </w:trPr>
        <w:tc>
          <w:tcPr>
            <w:tcW w:w="4508" w:type="dxa"/>
            <w:tcBorders>
              <w:top w:val="single" w:color="A8D08D" w:sz="4" w:space="0"/>
              <w:left w:val="single" w:color="A8D08D" w:sz="4" w:space="0"/>
              <w:bottom w:val="single" w:color="A8D08D" w:sz="4" w:space="0"/>
              <w:right w:val="single" w:color="A8D08D" w:sz="4" w:space="0"/>
            </w:tcBorders>
            <w:shd w:val="clear" w:color="auto" w:fill="E2EFD9"/>
          </w:tcPr>
          <w:p w:rsidR="00605449" w:rsidRDefault="00361047" w14:paraId="04C70E2F" w14:textId="77777777">
            <w:pPr>
              <w:spacing w:after="0" w:line="259" w:lineRule="auto"/>
              <w:ind w:left="0" w:firstLine="0"/>
            </w:pPr>
            <w:r>
              <w:rPr>
                <w:b/>
              </w:rPr>
              <w:lastRenderedPageBreak/>
              <w:t xml:space="preserve">Efficiency and productivity </w:t>
            </w:r>
          </w:p>
          <w:p w:rsidR="00605449" w:rsidRDefault="00361047" w14:paraId="1EE821A8" w14:textId="77777777">
            <w:pPr>
              <w:spacing w:after="0" w:line="238" w:lineRule="auto"/>
              <w:ind w:left="0" w:firstLine="0"/>
              <w:jc w:val="both"/>
            </w:pPr>
            <w:r>
              <w:t xml:space="preserve">Managing costs, allocating resources and enabling efficiencies. </w:t>
            </w:r>
          </w:p>
          <w:p w:rsidR="00605449" w:rsidRDefault="00361047" w14:paraId="7913A28A" w14:textId="77777777">
            <w:pPr>
              <w:spacing w:after="0" w:line="259" w:lineRule="auto"/>
              <w:ind w:left="0" w:firstLine="0"/>
            </w:pPr>
            <w:r>
              <w:rPr>
                <w:b/>
              </w:rPr>
              <w:t xml:space="preserve"> </w:t>
            </w:r>
          </w:p>
        </w:tc>
        <w:tc>
          <w:tcPr>
            <w:tcW w:w="4511" w:type="dxa"/>
            <w:tcBorders>
              <w:top w:val="single" w:color="A8D08D" w:sz="4" w:space="0"/>
              <w:left w:val="single" w:color="A8D08D" w:sz="4" w:space="0"/>
              <w:bottom w:val="single" w:color="A8D08D" w:sz="4" w:space="0"/>
              <w:right w:val="single" w:color="A8D08D" w:sz="4" w:space="0"/>
            </w:tcBorders>
            <w:shd w:val="clear" w:color="auto" w:fill="E2EFD9"/>
          </w:tcPr>
          <w:p w:rsidR="00605449" w:rsidRDefault="00361047" w14:paraId="2F0EC2E1" w14:textId="77777777">
            <w:pPr>
              <w:spacing w:after="32" w:line="259" w:lineRule="auto"/>
              <w:ind w:left="0" w:firstLine="0"/>
            </w:pPr>
            <w:r>
              <w:t xml:space="preserve"> </w:t>
            </w:r>
          </w:p>
          <w:p w:rsidR="00605449" w:rsidRDefault="00361047" w14:paraId="7F80BADB" w14:textId="77777777">
            <w:pPr>
              <w:numPr>
                <w:ilvl w:val="0"/>
                <w:numId w:val="8"/>
              </w:numPr>
              <w:spacing w:after="13" w:line="241" w:lineRule="auto"/>
              <w:ind w:hanging="360"/>
            </w:pPr>
            <w:r>
              <w:t xml:space="preserve">Improving output quality and system streamlining, including through managing knowledge, being flexible in the use of expertise, building skills and simplifying processes. </w:t>
            </w:r>
          </w:p>
          <w:p w:rsidR="00605449" w:rsidRDefault="00361047" w14:paraId="3EE3EF8E" w14:textId="77777777">
            <w:pPr>
              <w:numPr>
                <w:ilvl w:val="0"/>
                <w:numId w:val="8"/>
              </w:numPr>
              <w:spacing w:after="10" w:line="243" w:lineRule="auto"/>
              <w:ind w:hanging="360"/>
            </w:pPr>
            <w:r>
              <w:t xml:space="preserve">Investing in data, systems, and technology to improve quantitative analysis across the Tiwi Land Council. </w:t>
            </w:r>
          </w:p>
          <w:p w:rsidR="00605449" w:rsidRDefault="00361047" w14:paraId="58FAFBFB" w14:textId="77777777">
            <w:pPr>
              <w:numPr>
                <w:ilvl w:val="0"/>
                <w:numId w:val="8"/>
              </w:numPr>
              <w:spacing w:after="0" w:line="243" w:lineRule="auto"/>
              <w:ind w:hanging="360"/>
            </w:pPr>
            <w:r>
              <w:t xml:space="preserve">Ensuring resource allocations are well informed, consistent with the Land Council’s mission and responsive to changing priorities, including risk management. </w:t>
            </w:r>
          </w:p>
          <w:p w:rsidR="00605449" w:rsidRDefault="00361047" w14:paraId="1B642F88" w14:textId="77777777">
            <w:pPr>
              <w:spacing w:after="0" w:line="259" w:lineRule="auto"/>
              <w:ind w:left="0" w:firstLine="0"/>
            </w:pPr>
            <w:r>
              <w:t xml:space="preserve"> </w:t>
            </w:r>
          </w:p>
        </w:tc>
      </w:tr>
    </w:tbl>
    <w:p w:rsidR="00605449" w:rsidRDefault="00361047" w14:paraId="35847AC3" w14:textId="77777777">
      <w:pPr>
        <w:spacing w:after="0" w:line="259" w:lineRule="auto"/>
        <w:ind w:left="0" w:firstLine="0"/>
        <w:jc w:val="both"/>
      </w:pPr>
      <w:r>
        <w:rPr>
          <w:b/>
        </w:rPr>
        <w:t xml:space="preserve"> </w:t>
      </w:r>
      <w:r>
        <w:br w:type="page"/>
      </w:r>
    </w:p>
    <w:p w:rsidR="00605449" w:rsidRDefault="00361047" w14:paraId="3C6D97FE" w14:textId="77777777">
      <w:pPr>
        <w:pStyle w:val="Heading1"/>
        <w:ind w:left="705" w:hanging="720"/>
      </w:pPr>
      <w:bookmarkStart w:name="_Toc15952613" w:id="28"/>
      <w:r>
        <w:lastRenderedPageBreak/>
        <w:t>Risk Oversight and Management</w:t>
      </w:r>
      <w:bookmarkEnd w:id="28"/>
      <w:r>
        <w:t xml:space="preserve"> </w:t>
      </w:r>
    </w:p>
    <w:p w:rsidR="00605449" w:rsidRDefault="00361047" w14:paraId="2F1B62F3" w14:textId="77777777">
      <w:pPr>
        <w:spacing w:after="155" w:line="259" w:lineRule="auto"/>
        <w:ind w:left="0" w:firstLine="0"/>
      </w:pPr>
      <w:r>
        <w:rPr>
          <w:rFonts w:ascii="Calibri" w:hAnsi="Calibri" w:eastAsia="Calibri" w:cs="Calibri"/>
        </w:rPr>
        <w:t xml:space="preserve"> </w:t>
      </w:r>
    </w:p>
    <w:p w:rsidR="00605449" w:rsidRDefault="00361047" w14:paraId="6BE3D2FB" w14:textId="77777777">
      <w:pPr>
        <w:ind w:left="-5" w:right="31"/>
      </w:pPr>
      <w:r>
        <w:t xml:space="preserve">Underlying Philosophy                                                                    </w:t>
      </w:r>
    </w:p>
    <w:p w:rsidR="00605449" w:rsidRDefault="00361047" w14:paraId="423BEE34" w14:textId="77777777">
      <w:pPr>
        <w:ind w:left="-5" w:right="31"/>
      </w:pPr>
      <w:r>
        <w:t xml:space="preserve">The Tiwi traditional leaders have a strong collective determination to ensure the future wellbeing of their people based on the following principles: </w:t>
      </w:r>
    </w:p>
    <w:p w:rsidR="00605449" w:rsidRDefault="00361047" w14:paraId="26E74E7B" w14:textId="77777777">
      <w:pPr>
        <w:spacing w:after="158" w:line="259" w:lineRule="auto"/>
        <w:ind w:left="0" w:firstLine="0"/>
      </w:pPr>
      <w:r>
        <w:t xml:space="preserve"> </w:t>
      </w:r>
    </w:p>
    <w:p w:rsidR="00605449" w:rsidRDefault="00361047" w14:paraId="3D8F9FA9" w14:textId="77777777">
      <w:pPr>
        <w:ind w:left="-5" w:right="31"/>
      </w:pPr>
      <w:r>
        <w:t xml:space="preserve">Excellence in Education is the key for Tiwi to maximise economic sustainability and the social wellbeing of the Tiwi people. </w:t>
      </w:r>
    </w:p>
    <w:p w:rsidR="00605449" w:rsidRDefault="00361047" w14:paraId="0966F444" w14:textId="77777777">
      <w:pPr>
        <w:ind w:left="-5" w:right="31"/>
      </w:pPr>
      <w:r>
        <w:t xml:space="preserve">The preservation of Tiwi culture and culturally respectful decision-making processes. </w:t>
      </w:r>
    </w:p>
    <w:p w:rsidR="00605449" w:rsidRDefault="00361047" w14:paraId="682384B9" w14:textId="77777777">
      <w:pPr>
        <w:ind w:left="-5" w:right="31"/>
      </w:pPr>
      <w:r>
        <w:t xml:space="preserve">The sound commercial development and use of Tiwi major assets: the land, the surrounding seas, and the Tiwi workforce. </w:t>
      </w:r>
    </w:p>
    <w:p w:rsidR="00605449" w:rsidRDefault="00361047" w14:paraId="40612A33" w14:textId="77777777">
      <w:pPr>
        <w:spacing w:after="158" w:line="259" w:lineRule="auto"/>
        <w:ind w:left="0" w:firstLine="0"/>
      </w:pPr>
      <w:r>
        <w:t xml:space="preserve"> </w:t>
      </w:r>
    </w:p>
    <w:p w:rsidR="00605449" w:rsidRDefault="00361047" w14:paraId="7E728875" w14:textId="77777777">
      <w:pPr>
        <w:spacing w:after="0" w:line="259" w:lineRule="auto"/>
        <w:ind w:left="0" w:firstLine="0"/>
      </w:pPr>
      <w:r>
        <w:t xml:space="preserve"> </w:t>
      </w:r>
    </w:p>
    <w:tbl>
      <w:tblPr>
        <w:tblStyle w:val="TableGrid1"/>
        <w:tblW w:w="9016" w:type="dxa"/>
        <w:tblInd w:w="6" w:type="dxa"/>
        <w:tblCellMar>
          <w:top w:w="5" w:type="dxa"/>
          <w:left w:w="107" w:type="dxa"/>
          <w:right w:w="21" w:type="dxa"/>
        </w:tblCellMar>
        <w:tblLook w:val="04A0" w:firstRow="1" w:lastRow="0" w:firstColumn="1" w:lastColumn="0" w:noHBand="0" w:noVBand="1"/>
      </w:tblPr>
      <w:tblGrid>
        <w:gridCol w:w="1144"/>
        <w:gridCol w:w="1875"/>
        <w:gridCol w:w="5997"/>
      </w:tblGrid>
      <w:tr w:rsidR="00605449" w14:paraId="5CF6FB8B" w14:textId="77777777">
        <w:trPr>
          <w:trHeight w:val="439"/>
        </w:trPr>
        <w:tc>
          <w:tcPr>
            <w:tcW w:w="1144"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3830A44C" w14:textId="77777777">
            <w:pPr>
              <w:spacing w:after="0" w:line="259" w:lineRule="auto"/>
              <w:ind w:left="0" w:firstLine="0"/>
            </w:pPr>
            <w:r>
              <w:rPr>
                <w:b/>
              </w:rPr>
              <w:t xml:space="preserve">Indicator </w:t>
            </w:r>
          </w:p>
        </w:tc>
        <w:tc>
          <w:tcPr>
            <w:tcW w:w="1875"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06A85C68" w14:textId="77777777">
            <w:pPr>
              <w:spacing w:after="0" w:line="259" w:lineRule="auto"/>
              <w:ind w:left="0" w:right="63" w:firstLine="0"/>
              <w:jc w:val="center"/>
            </w:pPr>
            <w:r>
              <w:rPr>
                <w:b/>
              </w:rPr>
              <w:t xml:space="preserve">Risk </w:t>
            </w:r>
          </w:p>
        </w:tc>
        <w:tc>
          <w:tcPr>
            <w:tcW w:w="5997"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19933D3A" w14:textId="77777777">
            <w:pPr>
              <w:spacing w:after="0" w:line="259" w:lineRule="auto"/>
              <w:ind w:left="0" w:right="57" w:firstLine="0"/>
              <w:jc w:val="center"/>
            </w:pPr>
            <w:r>
              <w:rPr>
                <w:b/>
              </w:rPr>
              <w:t xml:space="preserve">Description of Risk </w:t>
            </w:r>
          </w:p>
        </w:tc>
      </w:tr>
      <w:tr w:rsidR="00605449" w14:paraId="43475C55" w14:textId="77777777">
        <w:trPr>
          <w:trHeight w:val="1969"/>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69BA4CEB" w14:textId="77777777">
            <w:pPr>
              <w:spacing w:after="0" w:line="259" w:lineRule="auto"/>
              <w:ind w:left="0" w:firstLine="0"/>
            </w:pPr>
            <w:r>
              <w:t xml:space="preserve">1.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77C4EBE1" w14:textId="77777777">
            <w:pPr>
              <w:spacing w:after="0" w:line="259" w:lineRule="auto"/>
              <w:ind w:left="1" w:firstLine="0"/>
            </w:pPr>
            <w:r>
              <w:t xml:space="preserve">Succession Planning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6EC7ADA2" w14:textId="77777777">
            <w:pPr>
              <w:spacing w:after="163" w:line="256" w:lineRule="auto"/>
              <w:ind w:left="1" w:firstLine="0"/>
            </w:pPr>
            <w:r>
              <w:t xml:space="preserve">The leadership of the Land Council currently consists predominantly of men over the age of 60.  </w:t>
            </w:r>
          </w:p>
          <w:p w:rsidR="00605449" w:rsidRDefault="00361047" w14:paraId="1660B566" w14:textId="77777777">
            <w:pPr>
              <w:spacing w:after="0" w:line="259" w:lineRule="auto"/>
              <w:ind w:left="1" w:firstLine="0"/>
            </w:pPr>
            <w:r>
              <w:t xml:space="preserve">There are only a handful of Tiwi leaders in the next generation with sufficient education and knowledge of the laws and practices (Traditional and Western) to allow them to lead the Land Council in the future.  </w:t>
            </w:r>
          </w:p>
        </w:tc>
      </w:tr>
      <w:tr w:rsidR="00605449" w14:paraId="0E4C5703" w14:textId="77777777">
        <w:trPr>
          <w:trHeight w:val="1424"/>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39CDDD6A" w14:textId="77777777">
            <w:pPr>
              <w:spacing w:after="0" w:line="259" w:lineRule="auto"/>
              <w:ind w:left="0" w:firstLine="0"/>
            </w:pPr>
            <w:r>
              <w:t xml:space="preserve">2.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44E9A8FA" w14:textId="77777777">
            <w:pPr>
              <w:spacing w:after="0" w:line="259" w:lineRule="auto"/>
              <w:ind w:left="1" w:firstLine="0"/>
            </w:pPr>
            <w:r>
              <w:t xml:space="preserve">Governance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2D61C1A4" w14:textId="77777777">
            <w:pPr>
              <w:spacing w:after="163" w:line="257" w:lineRule="auto"/>
              <w:ind w:left="1" w:firstLine="0"/>
            </w:pPr>
            <w:r>
              <w:t xml:space="preserve">External compliance with authorised Tiwi governance structures and threats to secure tenure of land and sea. </w:t>
            </w:r>
          </w:p>
          <w:p w:rsidR="00605449" w:rsidRDefault="00361047" w14:paraId="60E90159" w14:textId="77777777">
            <w:pPr>
              <w:spacing w:after="0" w:line="259" w:lineRule="auto"/>
              <w:ind w:left="1" w:firstLine="0"/>
            </w:pPr>
            <w:r>
              <w:t xml:space="preserve">Internal threats to compliance with authorised Tiwi governance and emerging economic organisations. </w:t>
            </w:r>
          </w:p>
        </w:tc>
      </w:tr>
      <w:tr w:rsidR="00605449" w14:paraId="2D496BAC" w14:textId="77777777">
        <w:trPr>
          <w:trHeight w:val="989"/>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17664253" w14:textId="77777777">
            <w:pPr>
              <w:spacing w:after="0" w:line="259" w:lineRule="auto"/>
              <w:ind w:left="0" w:firstLine="0"/>
            </w:pPr>
            <w:r>
              <w:t xml:space="preserve">3.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4C2F946B" w14:textId="77777777">
            <w:pPr>
              <w:spacing w:after="0" w:line="259" w:lineRule="auto"/>
              <w:ind w:left="1" w:firstLine="0"/>
            </w:pPr>
            <w:r>
              <w:t xml:space="preserve">Undertaking financial obligations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37A1A447" w14:textId="77777777">
            <w:pPr>
              <w:spacing w:after="0" w:line="259" w:lineRule="auto"/>
              <w:ind w:left="1" w:firstLine="0"/>
            </w:pPr>
            <w:r>
              <w:t xml:space="preserve">The Land Council cannot legally take on commercial risks, including risks that could create related entities.   </w:t>
            </w:r>
          </w:p>
        </w:tc>
      </w:tr>
      <w:tr w:rsidR="00605449" w14:paraId="06F38834" w14:textId="77777777">
        <w:trPr>
          <w:trHeight w:val="1808"/>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40AC15EE" w14:textId="77777777">
            <w:pPr>
              <w:spacing w:after="0" w:line="259" w:lineRule="auto"/>
              <w:ind w:left="0" w:firstLine="0"/>
            </w:pPr>
            <w:r>
              <w:t xml:space="preserve">4.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130C0E87" w14:textId="77777777">
            <w:pPr>
              <w:spacing w:after="0" w:line="259" w:lineRule="auto"/>
              <w:ind w:left="1" w:firstLine="0"/>
            </w:pPr>
            <w:r>
              <w:t xml:space="preserve">Transparency of </w:t>
            </w:r>
          </w:p>
          <w:p w:rsidR="00605449" w:rsidRDefault="00361047" w14:paraId="442FC42B" w14:textId="77777777">
            <w:pPr>
              <w:spacing w:after="0" w:line="259" w:lineRule="auto"/>
              <w:ind w:left="1" w:firstLine="0"/>
            </w:pPr>
            <w:r>
              <w:t xml:space="preserve">financial distribution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6A52ED11" w14:textId="77777777">
            <w:pPr>
              <w:spacing w:after="0" w:line="259" w:lineRule="auto"/>
              <w:ind w:left="1" w:firstLine="0"/>
            </w:pPr>
            <w:r>
              <w:t xml:space="preserve">Communication risks of client ignorance of financial management and lack of understanding and accurate, detailed knowledge of how money received by the Land Council is distributed. Resentments and unrest in the community that can be exploited by those who wish to undermine the authority of the Land Council. </w:t>
            </w:r>
          </w:p>
        </w:tc>
      </w:tr>
      <w:tr w:rsidR="00605449" w14:paraId="61B55FC8" w14:textId="77777777">
        <w:trPr>
          <w:trHeight w:val="1536"/>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561D307B" w14:textId="77777777">
            <w:pPr>
              <w:spacing w:after="0" w:line="259" w:lineRule="auto"/>
              <w:ind w:left="0" w:firstLine="0"/>
            </w:pPr>
            <w:r>
              <w:t xml:space="preserve">5.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342252CC" w14:textId="77777777">
            <w:pPr>
              <w:spacing w:after="158" w:line="259" w:lineRule="auto"/>
              <w:ind w:left="1" w:firstLine="0"/>
            </w:pPr>
            <w:r>
              <w:t xml:space="preserve">Participation: </w:t>
            </w:r>
          </w:p>
          <w:p w:rsidR="00605449" w:rsidRDefault="00361047" w14:paraId="57E04963" w14:textId="77777777">
            <w:pPr>
              <w:spacing w:after="158" w:line="259" w:lineRule="auto"/>
              <w:ind w:left="1" w:firstLine="0"/>
            </w:pPr>
            <w:r>
              <w:t xml:space="preserve"> </w:t>
            </w:r>
          </w:p>
          <w:p w:rsidR="00605449" w:rsidRDefault="00361047" w14:paraId="4D23D007" w14:textId="77777777">
            <w:pPr>
              <w:spacing w:after="0" w:line="259" w:lineRule="auto"/>
              <w:ind w:left="1" w:firstLine="0"/>
            </w:pPr>
            <w:r>
              <w:t xml:space="preserve">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103C0D07" w14:textId="77777777">
            <w:pPr>
              <w:spacing w:after="0" w:line="259" w:lineRule="auto"/>
              <w:ind w:left="1" w:firstLine="0"/>
            </w:pPr>
            <w:r>
              <w:t xml:space="preserve">The TLC has identified that lack of participation across all Tiwi drivers of political, social, and economic development is a major risk to the future and wellbeing Tiwi society. The disproportionately large cohort of Tiwi people aged 25 and under is a growing concern. </w:t>
            </w:r>
          </w:p>
          <w:p w:rsidR="007F0ACA" w:rsidRDefault="007F0ACA" w14:paraId="0FB78278" w14:textId="77777777">
            <w:pPr>
              <w:spacing w:after="0" w:line="259" w:lineRule="auto"/>
              <w:ind w:left="1" w:firstLine="0"/>
            </w:pPr>
          </w:p>
          <w:p w:rsidR="007F0ACA" w:rsidRDefault="007F0ACA" w14:paraId="1FC39945" w14:textId="77777777">
            <w:pPr>
              <w:spacing w:after="0" w:line="259" w:lineRule="auto"/>
              <w:ind w:left="1" w:firstLine="0"/>
            </w:pPr>
          </w:p>
          <w:p w:rsidR="007F0ACA" w:rsidRDefault="007F0ACA" w14:paraId="0562CB0E" w14:textId="77777777">
            <w:pPr>
              <w:spacing w:after="0" w:line="259" w:lineRule="auto"/>
              <w:ind w:left="1" w:firstLine="0"/>
            </w:pPr>
          </w:p>
        </w:tc>
      </w:tr>
      <w:tr w:rsidR="00605449" w14:paraId="01EEB813" w14:textId="77777777">
        <w:trPr>
          <w:trHeight w:val="442"/>
        </w:trPr>
        <w:tc>
          <w:tcPr>
            <w:tcW w:w="1144"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3A99EA40" w14:textId="77777777">
            <w:pPr>
              <w:spacing w:after="0" w:line="259" w:lineRule="auto"/>
              <w:ind w:left="0" w:firstLine="0"/>
            </w:pPr>
            <w:r>
              <w:rPr>
                <w:b/>
              </w:rPr>
              <w:lastRenderedPageBreak/>
              <w:t xml:space="preserve">Indicator </w:t>
            </w:r>
          </w:p>
        </w:tc>
        <w:tc>
          <w:tcPr>
            <w:tcW w:w="1875"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67B444BA" w14:textId="77777777">
            <w:pPr>
              <w:spacing w:after="0" w:line="259" w:lineRule="auto"/>
              <w:ind w:left="0" w:right="88" w:firstLine="0"/>
              <w:jc w:val="center"/>
            </w:pPr>
            <w:r>
              <w:rPr>
                <w:b/>
              </w:rPr>
              <w:t xml:space="preserve">Risk </w:t>
            </w:r>
          </w:p>
        </w:tc>
        <w:tc>
          <w:tcPr>
            <w:tcW w:w="5997" w:type="dxa"/>
            <w:tcBorders>
              <w:top w:val="single" w:color="000000" w:sz="4" w:space="0"/>
              <w:left w:val="single" w:color="000000" w:sz="4" w:space="0"/>
              <w:bottom w:val="single" w:color="000000" w:sz="4" w:space="0"/>
              <w:right w:val="single" w:color="000000" w:sz="4" w:space="0"/>
            </w:tcBorders>
            <w:shd w:val="clear" w:color="auto" w:fill="C5E0B3"/>
          </w:tcPr>
          <w:p w:rsidR="00605449" w:rsidRDefault="00361047" w14:paraId="098025FE" w14:textId="77777777">
            <w:pPr>
              <w:spacing w:after="0" w:line="259" w:lineRule="auto"/>
              <w:ind w:left="0" w:right="82" w:firstLine="0"/>
              <w:jc w:val="center"/>
            </w:pPr>
            <w:r>
              <w:rPr>
                <w:b/>
              </w:rPr>
              <w:t xml:space="preserve">Description of Risk </w:t>
            </w:r>
          </w:p>
        </w:tc>
      </w:tr>
      <w:tr w:rsidR="00605449" w14:paraId="53771EE2" w14:textId="77777777">
        <w:trPr>
          <w:trHeight w:val="1857"/>
        </w:trPr>
        <w:tc>
          <w:tcPr>
            <w:tcW w:w="1144" w:type="dxa"/>
            <w:tcBorders>
              <w:top w:val="single" w:color="000000" w:sz="4" w:space="0"/>
              <w:left w:val="single" w:color="000000" w:sz="4" w:space="0"/>
              <w:bottom w:val="single" w:color="000000" w:sz="4" w:space="0"/>
              <w:right w:val="single" w:color="000000" w:sz="4" w:space="0"/>
            </w:tcBorders>
          </w:tcPr>
          <w:p w:rsidR="00605449" w:rsidRDefault="00605449" w14:paraId="34CE0A41" w14:textId="77777777">
            <w:pPr>
              <w:spacing w:after="160" w:line="259" w:lineRule="auto"/>
              <w:ind w:left="0" w:firstLine="0"/>
            </w:pPr>
          </w:p>
        </w:tc>
        <w:tc>
          <w:tcPr>
            <w:tcW w:w="1875" w:type="dxa"/>
            <w:tcBorders>
              <w:top w:val="single" w:color="000000" w:sz="4" w:space="0"/>
              <w:left w:val="single" w:color="000000" w:sz="4" w:space="0"/>
              <w:bottom w:val="single" w:color="000000" w:sz="4" w:space="0"/>
              <w:right w:val="single" w:color="000000" w:sz="4" w:space="0"/>
            </w:tcBorders>
          </w:tcPr>
          <w:p w:rsidR="00605449" w:rsidRDefault="00605449" w14:paraId="62EBF3C5" w14:textId="77777777">
            <w:pPr>
              <w:spacing w:after="160" w:line="259" w:lineRule="auto"/>
              <w:ind w:left="0" w:firstLine="0"/>
            </w:pP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0D7C1EB5" w14:textId="77777777">
            <w:pPr>
              <w:spacing w:after="158" w:line="259" w:lineRule="auto"/>
              <w:ind w:left="1" w:firstLine="0"/>
            </w:pPr>
            <w:r>
              <w:t xml:space="preserve">Lack of upcoming leaders and leaders being unaware of their roles and responsibilities. </w:t>
            </w:r>
          </w:p>
          <w:p w:rsidR="00605449" w:rsidRDefault="00361047" w14:paraId="6E0B419C" w14:textId="77777777">
            <w:pPr>
              <w:spacing w:after="158" w:line="259" w:lineRule="auto"/>
              <w:ind w:left="1" w:firstLine="0"/>
            </w:pPr>
            <w:r>
              <w:t xml:space="preserve">Parenting: </w:t>
            </w:r>
          </w:p>
          <w:p w:rsidR="00605449" w:rsidRDefault="00361047" w14:paraId="2B4ED95B" w14:textId="77777777">
            <w:pPr>
              <w:spacing w:after="0" w:line="259" w:lineRule="auto"/>
              <w:ind w:left="1" w:firstLine="0"/>
            </w:pPr>
            <w:r>
              <w:t xml:space="preserve">Parents unsure of roles and responsibilities in being effective parents. </w:t>
            </w:r>
          </w:p>
        </w:tc>
      </w:tr>
      <w:tr w:rsidR="00605449" w14:paraId="41538B3A" w14:textId="77777777">
        <w:trPr>
          <w:trHeight w:val="2014"/>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6D7F3110" w14:textId="77777777">
            <w:pPr>
              <w:spacing w:after="0" w:line="259" w:lineRule="auto"/>
              <w:ind w:left="0" w:firstLine="0"/>
            </w:pPr>
            <w:r>
              <w:t xml:space="preserve">6.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359CAFB3" w14:textId="77777777">
            <w:pPr>
              <w:spacing w:after="0" w:line="259" w:lineRule="auto"/>
              <w:ind w:left="1" w:firstLine="0"/>
            </w:pPr>
            <w:r>
              <w:t xml:space="preserve">Tiwi Plantations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327E61B8" w14:textId="77777777">
            <w:pPr>
              <w:spacing w:after="158" w:line="259" w:lineRule="auto"/>
              <w:ind w:left="1" w:firstLine="0"/>
            </w:pPr>
            <w:r>
              <w:t xml:space="preserve">Standalone major industry risk. </w:t>
            </w:r>
          </w:p>
          <w:p w:rsidR="00605449" w:rsidRDefault="00361047" w14:paraId="0F8AC6EA" w14:textId="77777777">
            <w:pPr>
              <w:spacing w:after="160" w:line="259" w:lineRule="auto"/>
              <w:ind w:left="1" w:firstLine="0"/>
            </w:pPr>
            <w:r>
              <w:t xml:space="preserve">Environmental risks real and imagined. </w:t>
            </w:r>
          </w:p>
          <w:p w:rsidR="00605449" w:rsidRDefault="00361047" w14:paraId="04717F31" w14:textId="77777777">
            <w:pPr>
              <w:spacing w:after="163" w:line="256" w:lineRule="auto"/>
              <w:ind w:left="1" w:firstLine="0"/>
            </w:pPr>
            <w:r>
              <w:t xml:space="preserve">Political risks of doing business and non-compliance with aboriginal industry and program norms. </w:t>
            </w:r>
          </w:p>
          <w:p w:rsidR="00605449" w:rsidRDefault="00361047" w14:paraId="41B481D5" w14:textId="77777777">
            <w:pPr>
              <w:spacing w:after="0" w:line="259" w:lineRule="auto"/>
              <w:ind w:left="1" w:firstLine="0"/>
            </w:pPr>
            <w:r>
              <w:t xml:space="preserve">100% Tiwi owned risks without external investment. </w:t>
            </w:r>
          </w:p>
        </w:tc>
      </w:tr>
      <w:tr w:rsidR="00605449" w14:paraId="6D43B383" w14:textId="77777777">
        <w:trPr>
          <w:trHeight w:val="1968"/>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1F9EC98D" w14:textId="77777777">
            <w:pPr>
              <w:spacing w:after="0" w:line="259" w:lineRule="auto"/>
              <w:ind w:left="0" w:firstLine="0"/>
            </w:pPr>
            <w:r>
              <w:t xml:space="preserve">7.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4212589A" w14:textId="77777777">
            <w:pPr>
              <w:spacing w:after="158" w:line="259" w:lineRule="auto"/>
              <w:ind w:left="1" w:firstLine="0"/>
            </w:pPr>
            <w:r>
              <w:t xml:space="preserve">Traditional Land Ownership: </w:t>
            </w:r>
          </w:p>
          <w:p w:rsidR="00605449" w:rsidRDefault="00361047" w14:paraId="07256260" w14:textId="77777777">
            <w:pPr>
              <w:spacing w:after="160" w:line="259" w:lineRule="auto"/>
              <w:ind w:left="1" w:firstLine="0"/>
            </w:pPr>
            <w:r>
              <w:t xml:space="preserve"> </w:t>
            </w:r>
          </w:p>
          <w:p w:rsidR="00605449" w:rsidRDefault="00361047" w14:paraId="29B840A6" w14:textId="77777777">
            <w:pPr>
              <w:spacing w:after="0" w:line="259" w:lineRule="auto"/>
              <w:ind w:left="1" w:firstLine="0"/>
            </w:pPr>
            <w:r>
              <w:t xml:space="preserve">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219BB21C" w14:textId="77777777">
            <w:pPr>
              <w:spacing w:after="158" w:line="259" w:lineRule="auto"/>
              <w:ind w:left="1" w:firstLine="0"/>
            </w:pPr>
            <w:r>
              <w:t xml:space="preserve">Large numbers of people, currently in excess of 160, applying to be included in the Tiwi Register of Traditional Owners leading to confusion, resentment and unhealthy pressure on actual Traditional owners. </w:t>
            </w:r>
          </w:p>
          <w:p w:rsidR="00605449" w:rsidRDefault="00361047" w14:paraId="086AF7E6" w14:textId="77777777">
            <w:pPr>
              <w:spacing w:after="0" w:line="259" w:lineRule="auto"/>
              <w:ind w:left="1" w:firstLine="0"/>
            </w:pPr>
            <w:r>
              <w:t xml:space="preserve">As the income of Tiwi land value increases so too does the demand from people applying to access that income. </w:t>
            </w:r>
          </w:p>
        </w:tc>
      </w:tr>
      <w:tr w:rsidR="00605449" w14:paraId="339A0FAA" w14:textId="77777777">
        <w:trPr>
          <w:trHeight w:val="4632"/>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31AAE0E8" w14:textId="77777777">
            <w:pPr>
              <w:spacing w:after="0" w:line="259" w:lineRule="auto"/>
              <w:ind w:left="0" w:firstLine="0"/>
            </w:pPr>
            <w:r>
              <w:t xml:space="preserve">8.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14AAE487" w14:textId="77777777">
            <w:pPr>
              <w:spacing w:after="0" w:line="259" w:lineRule="auto"/>
              <w:ind w:left="1" w:firstLine="0"/>
              <w:jc w:val="both"/>
            </w:pPr>
            <w:r>
              <w:t xml:space="preserve">Land Use Funds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5B587710" w14:textId="77777777">
            <w:pPr>
              <w:spacing w:after="158" w:line="259" w:lineRule="auto"/>
              <w:ind w:left="1" w:right="86" w:firstLine="0"/>
            </w:pPr>
            <w:r>
              <w:t xml:space="preserve">The Land Council is responsible to calculate and receive all funds from use of land and resources from the land. These funds generally require distribution from the Land Council within six months of receipt.  </w:t>
            </w:r>
          </w:p>
          <w:p w:rsidR="00605449" w:rsidRDefault="00361047" w14:paraId="4DA6F8AC" w14:textId="77777777">
            <w:pPr>
              <w:spacing w:after="159" w:line="258" w:lineRule="auto"/>
              <w:ind w:left="1" w:right="72" w:firstLine="0"/>
            </w:pPr>
            <w:r>
              <w:t xml:space="preserve">Amendment of the Land Rights Act now requires funds only be given to an organisation that can produce a set of financial accounts. In addition, the Land Council is obliged not to give money to organisations that it reasonably suspects are misusing that money. </w:t>
            </w:r>
          </w:p>
          <w:p w:rsidR="00605449" w:rsidRDefault="00361047" w14:paraId="326187D2" w14:textId="77777777">
            <w:pPr>
              <w:spacing w:after="161" w:line="259" w:lineRule="auto"/>
              <w:ind w:left="1" w:firstLine="0"/>
            </w:pPr>
            <w:r>
              <w:t xml:space="preserve">Risk 1: The Land Use Funds must be taken and distributed in a timely fashion. </w:t>
            </w:r>
          </w:p>
          <w:p w:rsidR="00605449" w:rsidRDefault="00361047" w14:paraId="073D81B7" w14:textId="77777777">
            <w:pPr>
              <w:spacing w:after="163" w:line="256" w:lineRule="auto"/>
              <w:ind w:left="1" w:firstLine="0"/>
            </w:pPr>
            <w:r>
              <w:t xml:space="preserve">Risk 2: Land Use Funds must be allocated in accordance with legislative obligations.  </w:t>
            </w:r>
          </w:p>
          <w:p w:rsidR="00605449" w:rsidRDefault="00361047" w14:paraId="0DD171FB" w14:textId="77777777">
            <w:pPr>
              <w:spacing w:after="0" w:line="259" w:lineRule="auto"/>
              <w:ind w:left="1" w:firstLine="0"/>
            </w:pPr>
            <w:r>
              <w:t xml:space="preserve"> </w:t>
            </w:r>
          </w:p>
        </w:tc>
      </w:tr>
      <w:tr w:rsidR="00605449" w14:paraId="4833008E" w14:textId="77777777">
        <w:trPr>
          <w:trHeight w:val="718"/>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5C117EE0" w14:textId="77777777">
            <w:pPr>
              <w:spacing w:after="0" w:line="259" w:lineRule="auto"/>
              <w:ind w:left="0" w:firstLine="0"/>
            </w:pPr>
            <w:r>
              <w:t xml:space="preserve">9.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58018CF9" w14:textId="77777777">
            <w:pPr>
              <w:spacing w:after="0" w:line="259" w:lineRule="auto"/>
              <w:ind w:left="1" w:firstLine="0"/>
            </w:pPr>
            <w:r>
              <w:t xml:space="preserve">Asset control </w:t>
            </w:r>
          </w:p>
        </w:tc>
        <w:tc>
          <w:tcPr>
            <w:tcW w:w="5997" w:type="dxa"/>
            <w:tcBorders>
              <w:top w:val="single" w:color="000000" w:sz="4" w:space="0"/>
              <w:left w:val="single" w:color="000000" w:sz="4" w:space="0"/>
              <w:bottom w:val="single" w:color="000000" w:sz="4" w:space="0"/>
              <w:right w:val="single" w:color="000000" w:sz="4" w:space="0"/>
            </w:tcBorders>
          </w:tcPr>
          <w:p w:rsidR="00605449" w:rsidRDefault="00361047" w14:paraId="4BC95669" w14:textId="77777777">
            <w:pPr>
              <w:spacing w:after="0" w:line="259" w:lineRule="auto"/>
              <w:ind w:left="1" w:firstLine="0"/>
            </w:pPr>
            <w:r>
              <w:t xml:space="preserve">There is a risk of loss of assets through negligence, fraud and misuse </w:t>
            </w:r>
          </w:p>
        </w:tc>
      </w:tr>
      <w:tr w:rsidRPr="001067A7" w:rsidR="00605449" w14:paraId="52767D86" w14:textId="77777777">
        <w:trPr>
          <w:trHeight w:val="716"/>
        </w:trPr>
        <w:tc>
          <w:tcPr>
            <w:tcW w:w="1144" w:type="dxa"/>
            <w:tcBorders>
              <w:top w:val="single" w:color="000000" w:sz="4" w:space="0"/>
              <w:left w:val="single" w:color="000000" w:sz="4" w:space="0"/>
              <w:bottom w:val="single" w:color="000000" w:sz="4" w:space="0"/>
              <w:right w:val="single" w:color="000000" w:sz="4" w:space="0"/>
            </w:tcBorders>
          </w:tcPr>
          <w:p w:rsidR="00605449" w:rsidRDefault="00361047" w14:paraId="1AC17D03" w14:textId="77777777">
            <w:pPr>
              <w:spacing w:after="0" w:line="259" w:lineRule="auto"/>
              <w:ind w:left="0" w:firstLine="0"/>
            </w:pPr>
            <w:r>
              <w:t xml:space="preserve">10. </w:t>
            </w:r>
          </w:p>
        </w:tc>
        <w:tc>
          <w:tcPr>
            <w:tcW w:w="1875" w:type="dxa"/>
            <w:tcBorders>
              <w:top w:val="single" w:color="000000" w:sz="4" w:space="0"/>
              <w:left w:val="single" w:color="000000" w:sz="4" w:space="0"/>
              <w:bottom w:val="single" w:color="000000" w:sz="4" w:space="0"/>
              <w:right w:val="single" w:color="000000" w:sz="4" w:space="0"/>
            </w:tcBorders>
          </w:tcPr>
          <w:p w:rsidR="00605449" w:rsidRDefault="00361047" w14:paraId="7377E4ED" w14:textId="77777777">
            <w:pPr>
              <w:spacing w:after="0" w:line="259" w:lineRule="auto"/>
              <w:ind w:left="1" w:firstLine="0"/>
            </w:pPr>
            <w:r>
              <w:t xml:space="preserve">Monetary Fraud </w:t>
            </w:r>
          </w:p>
        </w:tc>
        <w:tc>
          <w:tcPr>
            <w:tcW w:w="5997" w:type="dxa"/>
            <w:tcBorders>
              <w:top w:val="single" w:color="000000" w:sz="4" w:space="0"/>
              <w:left w:val="single" w:color="000000" w:sz="4" w:space="0"/>
              <w:bottom w:val="single" w:color="000000" w:sz="4" w:space="0"/>
              <w:right w:val="single" w:color="000000" w:sz="4" w:space="0"/>
            </w:tcBorders>
          </w:tcPr>
          <w:p w:rsidRPr="007F0ACA" w:rsidR="00605449" w:rsidP="009E4ECF" w:rsidRDefault="00361047" w14:paraId="104019B0" w14:textId="59D0B344">
            <w:pPr>
              <w:spacing w:after="0" w:line="259" w:lineRule="auto"/>
              <w:ind w:left="1" w:firstLine="0"/>
            </w:pPr>
            <w:r w:rsidRPr="007F0ACA">
              <w:t>The Tiwi Land Council has an annual budget of</w:t>
            </w:r>
            <w:r w:rsidR="009E4ECF">
              <w:t xml:space="preserve"> </w:t>
            </w:r>
            <w:r w:rsidRPr="007F0ACA">
              <w:t>$</w:t>
            </w:r>
            <w:r w:rsidRPr="007F0ACA" w:rsidR="007F0ACA">
              <w:t>5,</w:t>
            </w:r>
            <w:r w:rsidR="00C76984">
              <w:t>49</w:t>
            </w:r>
            <w:r w:rsidRPr="007F0ACA" w:rsidR="007F0ACA">
              <w:t>7,</w:t>
            </w:r>
            <w:r w:rsidRPr="007F0ACA">
              <w:t>0</w:t>
            </w:r>
            <w:r w:rsidR="00C76984">
              <w:t>3</w:t>
            </w:r>
            <w:r w:rsidRPr="007F0ACA">
              <w:t xml:space="preserve">0. There is a risk of loss of monies through fraud.  </w:t>
            </w:r>
          </w:p>
        </w:tc>
      </w:tr>
    </w:tbl>
    <w:p w:rsidR="00605449" w:rsidRDefault="00361047" w14:paraId="1CFE44F5" w14:textId="77777777">
      <w:pPr>
        <w:spacing w:after="0" w:line="259" w:lineRule="auto"/>
        <w:ind w:left="0" w:firstLine="0"/>
      </w:pPr>
      <w:r>
        <w:t xml:space="preserve"> </w:t>
      </w:r>
    </w:p>
    <w:sectPr w:rsidR="00605449">
      <w:headerReference w:type="default" r:id="rId17"/>
      <w:footerReference w:type="default" r:id="rId18"/>
      <w:pgSz w:w="11906" w:h="16838" w:orient="portrait"/>
      <w:pgMar w:top="1171" w:right="1401" w:bottom="148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5FD" w:rsidRDefault="00A425FD" w14:paraId="4686247F" w14:textId="77777777">
      <w:pPr>
        <w:spacing w:after="0" w:line="240" w:lineRule="auto"/>
      </w:pPr>
      <w:r>
        <w:separator/>
      </w:r>
    </w:p>
  </w:endnote>
  <w:endnote w:type="continuationSeparator" w:id="0">
    <w:p w:rsidR="00A425FD" w:rsidRDefault="00A425FD" w14:paraId="75A8C2C4" w14:textId="77777777">
      <w:pPr>
        <w:spacing w:after="0" w:line="240" w:lineRule="auto"/>
      </w:pPr>
      <w:r>
        <w:continuationSeparator/>
      </w:r>
    </w:p>
  </w:endnote>
  <w:endnote w:type="continuationNotice" w:id="1">
    <w:p w:rsidR="00A425FD" w:rsidRDefault="00A425FD" w14:paraId="76E5A41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7DCD6863" w:rsidTr="7DCD6863" w14:paraId="548F18AF" w14:textId="77777777">
      <w:tc>
        <w:tcPr>
          <w:tcW w:w="3022" w:type="dxa"/>
        </w:tcPr>
        <w:p w:rsidR="7DCD6863" w:rsidP="7DCD6863" w:rsidRDefault="7DCD6863" w14:paraId="63E2F8E2" w14:textId="770C8014">
          <w:pPr>
            <w:pStyle w:val="Header"/>
            <w:ind w:left="-115"/>
          </w:pPr>
        </w:p>
      </w:tc>
      <w:tc>
        <w:tcPr>
          <w:tcW w:w="3022" w:type="dxa"/>
        </w:tcPr>
        <w:p w:rsidR="7DCD6863" w:rsidP="7DCD6863" w:rsidRDefault="7DCD6863" w14:paraId="352A7E74" w14:textId="22017482">
          <w:pPr>
            <w:pStyle w:val="Header"/>
            <w:jc w:val="center"/>
          </w:pPr>
        </w:p>
      </w:tc>
      <w:tc>
        <w:tcPr>
          <w:tcW w:w="3022" w:type="dxa"/>
        </w:tcPr>
        <w:p w:rsidR="7DCD6863" w:rsidP="7DCD6863" w:rsidRDefault="7DCD6863" w14:paraId="54141EF3" w14:textId="68524A6E">
          <w:pPr>
            <w:pStyle w:val="Header"/>
            <w:ind w:right="-115"/>
            <w:jc w:val="right"/>
          </w:pPr>
        </w:p>
      </w:tc>
    </w:tr>
  </w:tbl>
  <w:p w:rsidR="7DCD6863" w:rsidP="7DCD6863" w:rsidRDefault="7DCD6863" w14:paraId="6C24507A" w14:textId="0A6B6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5FD" w:rsidRDefault="00A425FD" w14:paraId="214D2DEC" w14:textId="77777777">
      <w:pPr>
        <w:spacing w:after="0" w:line="240" w:lineRule="auto"/>
      </w:pPr>
      <w:r>
        <w:separator/>
      </w:r>
    </w:p>
  </w:footnote>
  <w:footnote w:type="continuationSeparator" w:id="0">
    <w:p w:rsidR="00A425FD" w:rsidRDefault="00A425FD" w14:paraId="548B8121" w14:textId="77777777">
      <w:pPr>
        <w:spacing w:after="0" w:line="240" w:lineRule="auto"/>
      </w:pPr>
      <w:r>
        <w:continuationSeparator/>
      </w:r>
    </w:p>
  </w:footnote>
  <w:footnote w:type="continuationNotice" w:id="1">
    <w:p w:rsidR="00A425FD" w:rsidRDefault="00A425FD" w14:paraId="335CA0C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7DCD6863" w:rsidTr="7DCD6863" w14:paraId="03F729B2" w14:textId="77777777">
      <w:tc>
        <w:tcPr>
          <w:tcW w:w="3022" w:type="dxa"/>
        </w:tcPr>
        <w:p w:rsidR="7DCD6863" w:rsidP="7DCD6863" w:rsidRDefault="7DCD6863" w14:paraId="06EAC8E7" w14:textId="273BBF6E">
          <w:pPr>
            <w:pStyle w:val="Header"/>
            <w:ind w:left="-115"/>
          </w:pPr>
        </w:p>
      </w:tc>
      <w:tc>
        <w:tcPr>
          <w:tcW w:w="3022" w:type="dxa"/>
        </w:tcPr>
        <w:p w:rsidR="7DCD6863" w:rsidP="7DCD6863" w:rsidRDefault="7DCD6863" w14:paraId="50D99FA7" w14:textId="7737BB8E">
          <w:pPr>
            <w:pStyle w:val="Header"/>
            <w:jc w:val="center"/>
          </w:pPr>
        </w:p>
      </w:tc>
      <w:tc>
        <w:tcPr>
          <w:tcW w:w="3022" w:type="dxa"/>
        </w:tcPr>
        <w:p w:rsidR="7DCD6863" w:rsidP="7DCD6863" w:rsidRDefault="7DCD6863" w14:paraId="40269888" w14:textId="48FA3431">
          <w:pPr>
            <w:pStyle w:val="Header"/>
            <w:ind w:right="-115"/>
            <w:jc w:val="right"/>
          </w:pPr>
        </w:p>
      </w:tc>
    </w:tr>
  </w:tbl>
  <w:p w:rsidR="7DCD6863" w:rsidP="7DCD6863" w:rsidRDefault="7DCD6863" w14:paraId="53D092BB" w14:textId="09C06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603A"/>
    <w:multiLevelType w:val="multilevel"/>
    <w:tmpl w:val="9AC4CA0E"/>
    <w:lvl w:ilvl="0">
      <w:start w:val="1"/>
      <w:numFmt w:val="decimal"/>
      <w:pStyle w:val="Heading1"/>
      <w:lvlText w:val="%1"/>
      <w:lvlJc w:val="left"/>
      <w:pPr>
        <w:ind w:left="0"/>
      </w:pPr>
      <w:rPr>
        <w:rFonts w:ascii="Arial" w:hAnsi="Arial" w:eastAsia="Arial" w:cs="Arial"/>
        <w:b/>
        <w:bCs/>
        <w:i w:val="0"/>
        <w:strike w:val="0"/>
        <w:dstrike w:val="0"/>
        <w:color w:val="000000"/>
        <w:sz w:val="32"/>
        <w:szCs w:val="32"/>
        <w:u w:val="none" w:color="000000"/>
        <w:bdr w:val="none" w:color="auto" w:sz="0" w:space="0"/>
        <w:shd w:val="clear" w:color="auto" w:fill="auto"/>
        <w:vertAlign w:val="baseline"/>
      </w:rPr>
    </w:lvl>
    <w:lvl w:ilvl="1">
      <w:start w:val="1"/>
      <w:numFmt w:val="decimal"/>
      <w:pStyle w:val="Heading2"/>
      <w:lvlText w:val="%1.%2"/>
      <w:lvlJc w:val="left"/>
      <w:pPr>
        <w:ind w:left="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2">
      <w:start w:val="1"/>
      <w:numFmt w:val="lowerRoman"/>
      <w:lvlText w:val="%3"/>
      <w:lvlJc w:val="left"/>
      <w:pPr>
        <w:ind w:left="108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3">
      <w:start w:val="1"/>
      <w:numFmt w:val="decimal"/>
      <w:lvlText w:val="%4"/>
      <w:lvlJc w:val="left"/>
      <w:pPr>
        <w:ind w:left="180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4">
      <w:start w:val="1"/>
      <w:numFmt w:val="lowerLetter"/>
      <w:lvlText w:val="%5"/>
      <w:lvlJc w:val="left"/>
      <w:pPr>
        <w:ind w:left="252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5">
      <w:start w:val="1"/>
      <w:numFmt w:val="lowerRoman"/>
      <w:lvlText w:val="%6"/>
      <w:lvlJc w:val="left"/>
      <w:pPr>
        <w:ind w:left="324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6">
      <w:start w:val="1"/>
      <w:numFmt w:val="decimal"/>
      <w:lvlText w:val="%7"/>
      <w:lvlJc w:val="left"/>
      <w:pPr>
        <w:ind w:left="396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7">
      <w:start w:val="1"/>
      <w:numFmt w:val="lowerLetter"/>
      <w:lvlText w:val="%8"/>
      <w:lvlJc w:val="left"/>
      <w:pPr>
        <w:ind w:left="468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lvl w:ilvl="8">
      <w:start w:val="1"/>
      <w:numFmt w:val="lowerRoman"/>
      <w:lvlText w:val="%9"/>
      <w:lvlJc w:val="left"/>
      <w:pPr>
        <w:ind w:left="5400"/>
      </w:pPr>
      <w:rPr>
        <w:rFonts w:ascii="Arial" w:hAnsi="Arial" w:eastAsia="Arial" w:cs="Arial"/>
        <w:b/>
        <w:bCs/>
        <w:i w:val="0"/>
        <w:strike w:val="0"/>
        <w:dstrike w:val="0"/>
        <w:color w:val="000000"/>
        <w:sz w:val="26"/>
        <w:szCs w:val="26"/>
        <w:u w:val="none" w:color="000000"/>
        <w:bdr w:val="none" w:color="auto" w:sz="0" w:space="0"/>
        <w:shd w:val="clear" w:color="auto" w:fill="auto"/>
        <w:vertAlign w:val="baseline"/>
      </w:rPr>
    </w:lvl>
  </w:abstractNum>
  <w:abstractNum w:abstractNumId="1" w15:restartNumberingAfterBreak="0">
    <w:nsid w:val="2E175C36"/>
    <w:multiLevelType w:val="hybridMultilevel"/>
    <w:tmpl w:val="9084BB18"/>
    <w:lvl w:ilvl="0" w:tplc="0002C86C">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3781868">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CE925E7C">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B2E142E">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962F428">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CA0E4D0">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A57AC6E4">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7C4389A">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E0873D6">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2ED60EAF"/>
    <w:multiLevelType w:val="hybridMultilevel"/>
    <w:tmpl w:val="161A65EC"/>
    <w:lvl w:ilvl="0" w:tplc="774889B8">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2069074">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2367012">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C9F8A758">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F903A1E">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1E1EBDFC">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F843112">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986446A">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EF94952A">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3441706D"/>
    <w:multiLevelType w:val="hybridMultilevel"/>
    <w:tmpl w:val="ADC4C548"/>
    <w:lvl w:ilvl="0" w:tplc="EC5AF978">
      <w:start w:val="1"/>
      <w:numFmt w:val="bullet"/>
      <w:lvlText w:val="•"/>
      <w:lvlJc w:val="left"/>
      <w:pPr>
        <w:ind w:left="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DF0B874">
      <w:start w:val="1"/>
      <w:numFmt w:val="bullet"/>
      <w:lvlText w:val="o"/>
      <w:lvlJc w:val="left"/>
      <w:pPr>
        <w:ind w:left="11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AC0E2384">
      <w:start w:val="1"/>
      <w:numFmt w:val="bullet"/>
      <w:lvlText w:val="▪"/>
      <w:lvlJc w:val="left"/>
      <w:pPr>
        <w:ind w:left="19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DC21F0C">
      <w:start w:val="1"/>
      <w:numFmt w:val="bullet"/>
      <w:lvlText w:val="•"/>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8300C0E">
      <w:start w:val="1"/>
      <w:numFmt w:val="bullet"/>
      <w:lvlText w:val="o"/>
      <w:lvlJc w:val="left"/>
      <w:pPr>
        <w:ind w:left="33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9DAC258">
      <w:start w:val="1"/>
      <w:numFmt w:val="bullet"/>
      <w:lvlText w:val="▪"/>
      <w:lvlJc w:val="left"/>
      <w:pPr>
        <w:ind w:left="40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4A5AC16C">
      <w:start w:val="1"/>
      <w:numFmt w:val="bullet"/>
      <w:lvlText w:val="•"/>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BFCEF20">
      <w:start w:val="1"/>
      <w:numFmt w:val="bullet"/>
      <w:lvlText w:val="o"/>
      <w:lvlJc w:val="left"/>
      <w:pPr>
        <w:ind w:left="55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57C538A">
      <w:start w:val="1"/>
      <w:numFmt w:val="bullet"/>
      <w:lvlText w:val="▪"/>
      <w:lvlJc w:val="left"/>
      <w:pPr>
        <w:ind w:left="62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3E88251E"/>
    <w:multiLevelType w:val="hybridMultilevel"/>
    <w:tmpl w:val="67406A52"/>
    <w:lvl w:ilvl="0" w:tplc="2460E634">
      <w:start w:val="1"/>
      <w:numFmt w:val="decimal"/>
      <w:lvlText w:val="%1."/>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1586E8E">
      <w:start w:val="1"/>
      <w:numFmt w:val="lowerLetter"/>
      <w:lvlText w:val="%2"/>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C5C1454">
      <w:start w:val="1"/>
      <w:numFmt w:val="lowerRoman"/>
      <w:lvlText w:val="%3"/>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5B4E21F8">
      <w:start w:val="1"/>
      <w:numFmt w:val="decimal"/>
      <w:lvlText w:val="%4"/>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142C118">
      <w:start w:val="1"/>
      <w:numFmt w:val="lowerLetter"/>
      <w:lvlText w:val="%5"/>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8BA3E54">
      <w:start w:val="1"/>
      <w:numFmt w:val="lowerRoman"/>
      <w:lvlText w:val="%6"/>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8A42AD02">
      <w:start w:val="1"/>
      <w:numFmt w:val="decimal"/>
      <w:lvlText w:val="%7"/>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97F4E4B4">
      <w:start w:val="1"/>
      <w:numFmt w:val="lowerLetter"/>
      <w:lvlText w:val="%8"/>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9124BEBC">
      <w:start w:val="1"/>
      <w:numFmt w:val="lowerRoman"/>
      <w:lvlText w:val="%9"/>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40CD4AC1"/>
    <w:multiLevelType w:val="hybridMultilevel"/>
    <w:tmpl w:val="126651F0"/>
    <w:lvl w:ilvl="0" w:tplc="DA92A2D8">
      <w:start w:val="1"/>
      <w:numFmt w:val="bullet"/>
      <w:lvlText w:val=""/>
      <w:lvlJc w:val="left"/>
      <w:pPr>
        <w:ind w:left="720" w:hanging="360"/>
      </w:pPr>
      <w:rPr>
        <w:rFonts w:hint="default" w:ascii="Symbol" w:hAnsi="Symbol"/>
      </w:rPr>
    </w:lvl>
    <w:lvl w:ilvl="1" w:tplc="E9BA0E46">
      <w:start w:val="1"/>
      <w:numFmt w:val="bullet"/>
      <w:lvlText w:val="o"/>
      <w:lvlJc w:val="left"/>
      <w:pPr>
        <w:ind w:left="1440" w:hanging="360"/>
      </w:pPr>
      <w:rPr>
        <w:rFonts w:hint="default" w:ascii="Courier New" w:hAnsi="Courier New"/>
      </w:rPr>
    </w:lvl>
    <w:lvl w:ilvl="2" w:tplc="D46CBF10">
      <w:start w:val="1"/>
      <w:numFmt w:val="bullet"/>
      <w:lvlText w:val=""/>
      <w:lvlJc w:val="left"/>
      <w:pPr>
        <w:ind w:left="2160" w:hanging="360"/>
      </w:pPr>
      <w:rPr>
        <w:rFonts w:hint="default" w:ascii="Wingdings" w:hAnsi="Wingdings"/>
      </w:rPr>
    </w:lvl>
    <w:lvl w:ilvl="3" w:tplc="56E60B42">
      <w:start w:val="1"/>
      <w:numFmt w:val="bullet"/>
      <w:lvlText w:val=""/>
      <w:lvlJc w:val="left"/>
      <w:pPr>
        <w:ind w:left="2880" w:hanging="360"/>
      </w:pPr>
      <w:rPr>
        <w:rFonts w:hint="default" w:ascii="Symbol" w:hAnsi="Symbol"/>
      </w:rPr>
    </w:lvl>
    <w:lvl w:ilvl="4" w:tplc="653AEE60">
      <w:start w:val="1"/>
      <w:numFmt w:val="bullet"/>
      <w:lvlText w:val="o"/>
      <w:lvlJc w:val="left"/>
      <w:pPr>
        <w:ind w:left="3600" w:hanging="360"/>
      </w:pPr>
      <w:rPr>
        <w:rFonts w:hint="default" w:ascii="Courier New" w:hAnsi="Courier New"/>
      </w:rPr>
    </w:lvl>
    <w:lvl w:ilvl="5" w:tplc="7A2A2EFA">
      <w:start w:val="1"/>
      <w:numFmt w:val="bullet"/>
      <w:lvlText w:val=""/>
      <w:lvlJc w:val="left"/>
      <w:pPr>
        <w:ind w:left="4320" w:hanging="360"/>
      </w:pPr>
      <w:rPr>
        <w:rFonts w:hint="default" w:ascii="Wingdings" w:hAnsi="Wingdings"/>
      </w:rPr>
    </w:lvl>
    <w:lvl w:ilvl="6" w:tplc="9482C210">
      <w:start w:val="1"/>
      <w:numFmt w:val="bullet"/>
      <w:lvlText w:val=""/>
      <w:lvlJc w:val="left"/>
      <w:pPr>
        <w:ind w:left="5040" w:hanging="360"/>
      </w:pPr>
      <w:rPr>
        <w:rFonts w:hint="default" w:ascii="Symbol" w:hAnsi="Symbol"/>
      </w:rPr>
    </w:lvl>
    <w:lvl w:ilvl="7" w:tplc="589CAC6C">
      <w:start w:val="1"/>
      <w:numFmt w:val="bullet"/>
      <w:lvlText w:val="o"/>
      <w:lvlJc w:val="left"/>
      <w:pPr>
        <w:ind w:left="5760" w:hanging="360"/>
      </w:pPr>
      <w:rPr>
        <w:rFonts w:hint="default" w:ascii="Courier New" w:hAnsi="Courier New"/>
      </w:rPr>
    </w:lvl>
    <w:lvl w:ilvl="8" w:tplc="1AC8E734">
      <w:start w:val="1"/>
      <w:numFmt w:val="bullet"/>
      <w:lvlText w:val=""/>
      <w:lvlJc w:val="left"/>
      <w:pPr>
        <w:ind w:left="6480" w:hanging="360"/>
      </w:pPr>
      <w:rPr>
        <w:rFonts w:hint="default" w:ascii="Wingdings" w:hAnsi="Wingdings"/>
      </w:rPr>
    </w:lvl>
  </w:abstractNum>
  <w:abstractNum w:abstractNumId="6" w15:restartNumberingAfterBreak="0">
    <w:nsid w:val="5D386477"/>
    <w:multiLevelType w:val="hybridMultilevel"/>
    <w:tmpl w:val="FB80F566"/>
    <w:lvl w:ilvl="0" w:tplc="EEFCC4D8">
      <w:start w:val="1"/>
      <w:numFmt w:val="bullet"/>
      <w:lvlText w:val="o"/>
      <w:lvlJc w:val="left"/>
      <w:pPr>
        <w:ind w:left="7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26B42520">
      <w:start w:val="1"/>
      <w:numFmt w:val="bullet"/>
      <w:lvlText w:val="o"/>
      <w:lvlJc w:val="left"/>
      <w:pPr>
        <w:ind w:left="15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A8B4AE58">
      <w:start w:val="1"/>
      <w:numFmt w:val="bullet"/>
      <w:lvlText w:val="▪"/>
      <w:lvlJc w:val="left"/>
      <w:pPr>
        <w:ind w:left="22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FED61034">
      <w:start w:val="1"/>
      <w:numFmt w:val="bullet"/>
      <w:lvlText w:val="•"/>
      <w:lvlJc w:val="left"/>
      <w:pPr>
        <w:ind w:left="29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02ACC316">
      <w:start w:val="1"/>
      <w:numFmt w:val="bullet"/>
      <w:lvlText w:val="o"/>
      <w:lvlJc w:val="left"/>
      <w:pPr>
        <w:ind w:left="36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B7409726">
      <w:start w:val="1"/>
      <w:numFmt w:val="bullet"/>
      <w:lvlText w:val="▪"/>
      <w:lvlJc w:val="left"/>
      <w:pPr>
        <w:ind w:left="43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31560BEE">
      <w:start w:val="1"/>
      <w:numFmt w:val="bullet"/>
      <w:lvlText w:val="•"/>
      <w:lvlJc w:val="left"/>
      <w:pPr>
        <w:ind w:left="51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EECA3EB8">
      <w:start w:val="1"/>
      <w:numFmt w:val="bullet"/>
      <w:lvlText w:val="o"/>
      <w:lvlJc w:val="left"/>
      <w:pPr>
        <w:ind w:left="58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9E628FB4">
      <w:start w:val="1"/>
      <w:numFmt w:val="bullet"/>
      <w:lvlText w:val="▪"/>
      <w:lvlJc w:val="left"/>
      <w:pPr>
        <w:ind w:left="65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62B44FBB"/>
    <w:multiLevelType w:val="hybridMultilevel"/>
    <w:tmpl w:val="E5745324"/>
    <w:lvl w:ilvl="0" w:tplc="12EE912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9A0E776">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43B8378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44B8967A">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48E2DF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DBD2A78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4ECC23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020EEE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D1B258F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747320ED"/>
    <w:multiLevelType w:val="hybridMultilevel"/>
    <w:tmpl w:val="AC8AA862"/>
    <w:lvl w:ilvl="0" w:tplc="533C9EF2">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382480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0E02CB7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079A00D8">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BA4FFF4">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12C051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A8B2270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C60511C">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2F484DD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75297337"/>
    <w:multiLevelType w:val="hybridMultilevel"/>
    <w:tmpl w:val="C1F6989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num w:numId="1">
    <w:abstractNumId w:val="5"/>
  </w:num>
  <w:num w:numId="2">
    <w:abstractNumId w:val="4"/>
  </w:num>
  <w:num w:numId="3">
    <w:abstractNumId w:val="8"/>
  </w:num>
  <w:num w:numId="4">
    <w:abstractNumId w:val="7"/>
  </w:num>
  <w:num w:numId="5">
    <w:abstractNumId w:val="6"/>
  </w:num>
  <w:num w:numId="6">
    <w:abstractNumId w:val="3"/>
  </w:num>
  <w:num w:numId="7">
    <w:abstractNumId w:val="1"/>
  </w:num>
  <w:num w:numId="8">
    <w:abstractNumId w:val="2"/>
  </w:num>
  <w:num w:numId="9">
    <w:abstractNumId w:val="0"/>
  </w:num>
  <w:num w:numId="1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449"/>
    <w:rsid w:val="00001EED"/>
    <w:rsid w:val="00034753"/>
    <w:rsid w:val="000658C8"/>
    <w:rsid w:val="000728C5"/>
    <w:rsid w:val="000770CB"/>
    <w:rsid w:val="00081650"/>
    <w:rsid w:val="000857AB"/>
    <w:rsid w:val="00085DE7"/>
    <w:rsid w:val="000965CA"/>
    <w:rsid w:val="000B6742"/>
    <w:rsid w:val="000C72AB"/>
    <w:rsid w:val="000D09CB"/>
    <w:rsid w:val="000D0F5E"/>
    <w:rsid w:val="000E12D3"/>
    <w:rsid w:val="000F4221"/>
    <w:rsid w:val="001067A7"/>
    <w:rsid w:val="0010746E"/>
    <w:rsid w:val="001315F4"/>
    <w:rsid w:val="00146CF9"/>
    <w:rsid w:val="001500D7"/>
    <w:rsid w:val="001511F2"/>
    <w:rsid w:val="00152B00"/>
    <w:rsid w:val="00166E84"/>
    <w:rsid w:val="001700E4"/>
    <w:rsid w:val="00170CA4"/>
    <w:rsid w:val="0017538D"/>
    <w:rsid w:val="00183D7D"/>
    <w:rsid w:val="001902C9"/>
    <w:rsid w:val="0019708F"/>
    <w:rsid w:val="001B38C5"/>
    <w:rsid w:val="001B4526"/>
    <w:rsid w:val="001C25CA"/>
    <w:rsid w:val="001C4196"/>
    <w:rsid w:val="001C4D82"/>
    <w:rsid w:val="001E777B"/>
    <w:rsid w:val="001F3623"/>
    <w:rsid w:val="001F40CD"/>
    <w:rsid w:val="001F6636"/>
    <w:rsid w:val="001F7B46"/>
    <w:rsid w:val="002043A3"/>
    <w:rsid w:val="00211030"/>
    <w:rsid w:val="002144F3"/>
    <w:rsid w:val="00217746"/>
    <w:rsid w:val="00221D68"/>
    <w:rsid w:val="0022723E"/>
    <w:rsid w:val="00227FCC"/>
    <w:rsid w:val="002753FE"/>
    <w:rsid w:val="00277D2C"/>
    <w:rsid w:val="00294106"/>
    <w:rsid w:val="00297147"/>
    <w:rsid w:val="002A79DE"/>
    <w:rsid w:val="002B16AE"/>
    <w:rsid w:val="002E7938"/>
    <w:rsid w:val="002F38B0"/>
    <w:rsid w:val="0031350A"/>
    <w:rsid w:val="00333508"/>
    <w:rsid w:val="00333CC7"/>
    <w:rsid w:val="00341280"/>
    <w:rsid w:val="00345E6E"/>
    <w:rsid w:val="00350E97"/>
    <w:rsid w:val="00361047"/>
    <w:rsid w:val="0036270B"/>
    <w:rsid w:val="00370190"/>
    <w:rsid w:val="00397AB1"/>
    <w:rsid w:val="003A57C0"/>
    <w:rsid w:val="003B0C59"/>
    <w:rsid w:val="003C4AA6"/>
    <w:rsid w:val="003C6BCD"/>
    <w:rsid w:val="003D38BC"/>
    <w:rsid w:val="003E2247"/>
    <w:rsid w:val="003E23A0"/>
    <w:rsid w:val="003E7D1D"/>
    <w:rsid w:val="0042176A"/>
    <w:rsid w:val="00441783"/>
    <w:rsid w:val="00484B7F"/>
    <w:rsid w:val="004A35BF"/>
    <w:rsid w:val="004C17BE"/>
    <w:rsid w:val="004D7B8D"/>
    <w:rsid w:val="004F0FF6"/>
    <w:rsid w:val="004F3B5C"/>
    <w:rsid w:val="004F42FC"/>
    <w:rsid w:val="00504658"/>
    <w:rsid w:val="00513CE2"/>
    <w:rsid w:val="005267B1"/>
    <w:rsid w:val="00530CF6"/>
    <w:rsid w:val="00557C46"/>
    <w:rsid w:val="00557CF6"/>
    <w:rsid w:val="005633AA"/>
    <w:rsid w:val="00580C8C"/>
    <w:rsid w:val="00595EA8"/>
    <w:rsid w:val="005B0347"/>
    <w:rsid w:val="005B5D22"/>
    <w:rsid w:val="005D2571"/>
    <w:rsid w:val="005E45DD"/>
    <w:rsid w:val="005E7053"/>
    <w:rsid w:val="005F1C29"/>
    <w:rsid w:val="00600530"/>
    <w:rsid w:val="006041B4"/>
    <w:rsid w:val="00605449"/>
    <w:rsid w:val="00605E42"/>
    <w:rsid w:val="00610322"/>
    <w:rsid w:val="00620C9C"/>
    <w:rsid w:val="00632AB4"/>
    <w:rsid w:val="00667A0A"/>
    <w:rsid w:val="006973F9"/>
    <w:rsid w:val="006A3415"/>
    <w:rsid w:val="006A379F"/>
    <w:rsid w:val="006A6734"/>
    <w:rsid w:val="006D72AC"/>
    <w:rsid w:val="006E18E8"/>
    <w:rsid w:val="006E2D47"/>
    <w:rsid w:val="007263F9"/>
    <w:rsid w:val="00730A1E"/>
    <w:rsid w:val="00730C2B"/>
    <w:rsid w:val="00730CCB"/>
    <w:rsid w:val="00743D7B"/>
    <w:rsid w:val="00744343"/>
    <w:rsid w:val="00772EEC"/>
    <w:rsid w:val="00776CAD"/>
    <w:rsid w:val="00792DFC"/>
    <w:rsid w:val="007A6FF7"/>
    <w:rsid w:val="007B5E8E"/>
    <w:rsid w:val="007C0D1A"/>
    <w:rsid w:val="007C4CD3"/>
    <w:rsid w:val="007C4EC4"/>
    <w:rsid w:val="007D1DF6"/>
    <w:rsid w:val="007D4E4E"/>
    <w:rsid w:val="007F0ACA"/>
    <w:rsid w:val="00802B1B"/>
    <w:rsid w:val="008266F3"/>
    <w:rsid w:val="00830723"/>
    <w:rsid w:val="00864A7A"/>
    <w:rsid w:val="00877BC1"/>
    <w:rsid w:val="00884369"/>
    <w:rsid w:val="008937BB"/>
    <w:rsid w:val="00893991"/>
    <w:rsid w:val="0089585D"/>
    <w:rsid w:val="008B02B6"/>
    <w:rsid w:val="008B5373"/>
    <w:rsid w:val="008B6C4D"/>
    <w:rsid w:val="008C34D7"/>
    <w:rsid w:val="008E2741"/>
    <w:rsid w:val="008E3AC4"/>
    <w:rsid w:val="008F725E"/>
    <w:rsid w:val="00906F6A"/>
    <w:rsid w:val="00913A90"/>
    <w:rsid w:val="009165B4"/>
    <w:rsid w:val="009306BE"/>
    <w:rsid w:val="00930D2E"/>
    <w:rsid w:val="00933FC6"/>
    <w:rsid w:val="00937CD9"/>
    <w:rsid w:val="00954946"/>
    <w:rsid w:val="009716D8"/>
    <w:rsid w:val="00972BFD"/>
    <w:rsid w:val="00973514"/>
    <w:rsid w:val="009944D0"/>
    <w:rsid w:val="0099520A"/>
    <w:rsid w:val="009B0356"/>
    <w:rsid w:val="009B13B9"/>
    <w:rsid w:val="009B383B"/>
    <w:rsid w:val="009B77C9"/>
    <w:rsid w:val="009C26CA"/>
    <w:rsid w:val="009C294B"/>
    <w:rsid w:val="009C4144"/>
    <w:rsid w:val="009C5FDA"/>
    <w:rsid w:val="009E4ECF"/>
    <w:rsid w:val="009E7DCA"/>
    <w:rsid w:val="009F5BDE"/>
    <w:rsid w:val="00A14FA0"/>
    <w:rsid w:val="00A30490"/>
    <w:rsid w:val="00A32205"/>
    <w:rsid w:val="00A36EBE"/>
    <w:rsid w:val="00A425FD"/>
    <w:rsid w:val="00A55B91"/>
    <w:rsid w:val="00A5754C"/>
    <w:rsid w:val="00A57ABE"/>
    <w:rsid w:val="00A63CAA"/>
    <w:rsid w:val="00A7602A"/>
    <w:rsid w:val="00A83E05"/>
    <w:rsid w:val="00AB7AA9"/>
    <w:rsid w:val="00AC168A"/>
    <w:rsid w:val="00AC36F2"/>
    <w:rsid w:val="00AD4840"/>
    <w:rsid w:val="00AE2952"/>
    <w:rsid w:val="00AE64A6"/>
    <w:rsid w:val="00AF4CE6"/>
    <w:rsid w:val="00AF5D48"/>
    <w:rsid w:val="00B06BF0"/>
    <w:rsid w:val="00B200CA"/>
    <w:rsid w:val="00B20C69"/>
    <w:rsid w:val="00B54208"/>
    <w:rsid w:val="00B6231C"/>
    <w:rsid w:val="00B76FD2"/>
    <w:rsid w:val="00B81198"/>
    <w:rsid w:val="00B8728D"/>
    <w:rsid w:val="00B94ED9"/>
    <w:rsid w:val="00B95C4D"/>
    <w:rsid w:val="00B97C7D"/>
    <w:rsid w:val="00BA350A"/>
    <w:rsid w:val="00BB56D2"/>
    <w:rsid w:val="00BC1EDE"/>
    <w:rsid w:val="00C11451"/>
    <w:rsid w:val="00C20F90"/>
    <w:rsid w:val="00C21E84"/>
    <w:rsid w:val="00C346F5"/>
    <w:rsid w:val="00C71C89"/>
    <w:rsid w:val="00C7407C"/>
    <w:rsid w:val="00C76984"/>
    <w:rsid w:val="00C87963"/>
    <w:rsid w:val="00C959B1"/>
    <w:rsid w:val="00CA01A2"/>
    <w:rsid w:val="00CA490E"/>
    <w:rsid w:val="00CA742A"/>
    <w:rsid w:val="00CA74D6"/>
    <w:rsid w:val="00CD0672"/>
    <w:rsid w:val="00CD37E7"/>
    <w:rsid w:val="00CE1E8E"/>
    <w:rsid w:val="00CE27EA"/>
    <w:rsid w:val="00CE4646"/>
    <w:rsid w:val="00D22CAD"/>
    <w:rsid w:val="00D30DC6"/>
    <w:rsid w:val="00D4236F"/>
    <w:rsid w:val="00D46E3F"/>
    <w:rsid w:val="00D62363"/>
    <w:rsid w:val="00D63D6E"/>
    <w:rsid w:val="00D71B56"/>
    <w:rsid w:val="00D728D2"/>
    <w:rsid w:val="00D8230F"/>
    <w:rsid w:val="00D859CD"/>
    <w:rsid w:val="00D97535"/>
    <w:rsid w:val="00D978D5"/>
    <w:rsid w:val="00DB4CCF"/>
    <w:rsid w:val="00DC2504"/>
    <w:rsid w:val="00DF03EA"/>
    <w:rsid w:val="00DF6142"/>
    <w:rsid w:val="00E07686"/>
    <w:rsid w:val="00E1391B"/>
    <w:rsid w:val="00E246C9"/>
    <w:rsid w:val="00E60638"/>
    <w:rsid w:val="00E85500"/>
    <w:rsid w:val="00E96985"/>
    <w:rsid w:val="00E97AE7"/>
    <w:rsid w:val="00EC6582"/>
    <w:rsid w:val="00EE48DC"/>
    <w:rsid w:val="00EF07A3"/>
    <w:rsid w:val="00EF76D0"/>
    <w:rsid w:val="00F03CE0"/>
    <w:rsid w:val="00F04B3B"/>
    <w:rsid w:val="00F27701"/>
    <w:rsid w:val="00F33E21"/>
    <w:rsid w:val="00F531FF"/>
    <w:rsid w:val="00F54C21"/>
    <w:rsid w:val="00F6242E"/>
    <w:rsid w:val="00F83976"/>
    <w:rsid w:val="00F94698"/>
    <w:rsid w:val="00F958C9"/>
    <w:rsid w:val="00FC4D35"/>
    <w:rsid w:val="00FC751E"/>
    <w:rsid w:val="00FD4597"/>
    <w:rsid w:val="00FD7DAC"/>
    <w:rsid w:val="00FE6580"/>
    <w:rsid w:val="0D567834"/>
    <w:rsid w:val="1228AB56"/>
    <w:rsid w:val="19360B11"/>
    <w:rsid w:val="1A498221"/>
    <w:rsid w:val="1B494BBC"/>
    <w:rsid w:val="1BAE59F3"/>
    <w:rsid w:val="27BE15F6"/>
    <w:rsid w:val="32FDA6E1"/>
    <w:rsid w:val="39F14D18"/>
    <w:rsid w:val="4D9A6021"/>
    <w:rsid w:val="66C1E1E5"/>
    <w:rsid w:val="6A1344A8"/>
    <w:rsid w:val="6B00CF0E"/>
    <w:rsid w:val="7DCD68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E30F2"/>
  <w15:docId w15:val="{B966C30E-F9DB-43AA-B6CA-8A27219F90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spacing w:after="166" w:line="267" w:lineRule="auto"/>
      <w:ind w:left="10" w:hanging="10"/>
    </w:pPr>
    <w:rPr>
      <w:rFonts w:ascii="Arial" w:hAnsi="Arial" w:eastAsia="Arial" w:cs="Arial"/>
      <w:color w:val="000000"/>
    </w:rPr>
  </w:style>
  <w:style w:type="paragraph" w:styleId="Heading1">
    <w:name w:val="heading 1"/>
    <w:next w:val="Normal"/>
    <w:link w:val="Heading1Char"/>
    <w:uiPriority w:val="9"/>
    <w:unhideWhenUsed/>
    <w:qFormat/>
    <w:pPr>
      <w:keepNext/>
      <w:keepLines/>
      <w:numPr>
        <w:numId w:val="9"/>
      </w:numPr>
      <w:spacing w:after="0"/>
      <w:ind w:left="10" w:hanging="10"/>
      <w:outlineLvl w:val="0"/>
    </w:pPr>
    <w:rPr>
      <w:rFonts w:ascii="Arial" w:hAnsi="Arial" w:eastAsia="Arial" w:cs="Arial"/>
      <w:b/>
      <w:color w:val="000000"/>
      <w:sz w:val="32"/>
    </w:rPr>
  </w:style>
  <w:style w:type="paragraph" w:styleId="Heading2">
    <w:name w:val="heading 2"/>
    <w:next w:val="Normal"/>
    <w:link w:val="Heading2Char"/>
    <w:uiPriority w:val="9"/>
    <w:unhideWhenUsed/>
    <w:qFormat/>
    <w:pPr>
      <w:keepNext/>
      <w:keepLines/>
      <w:numPr>
        <w:ilvl w:val="1"/>
        <w:numId w:val="9"/>
      </w:numPr>
      <w:spacing w:after="2" w:line="263" w:lineRule="auto"/>
      <w:ind w:left="10" w:hanging="10"/>
      <w:outlineLvl w:val="1"/>
    </w:pPr>
    <w:rPr>
      <w:rFonts w:ascii="Arial" w:hAnsi="Arial" w:eastAsia="Arial" w:cs="Arial"/>
      <w:b/>
      <w:color w:val="000000"/>
      <w:sz w:val="26"/>
    </w:rPr>
  </w:style>
  <w:style w:type="paragraph" w:styleId="Heading3">
    <w:name w:val="heading 3"/>
    <w:next w:val="Normal"/>
    <w:link w:val="Heading3Char"/>
    <w:uiPriority w:val="9"/>
    <w:unhideWhenUsed/>
    <w:qFormat/>
    <w:pPr>
      <w:keepNext/>
      <w:keepLines/>
      <w:spacing w:after="1"/>
      <w:ind w:left="10" w:hanging="10"/>
      <w:outlineLvl w:val="2"/>
    </w:pPr>
    <w:rPr>
      <w:rFonts w:ascii="Arial" w:hAnsi="Arial" w:eastAsia="Arial" w:cs="Arial"/>
      <w:color w:val="000000"/>
      <w:u w:val="single" w:color="000000"/>
    </w:rPr>
  </w:style>
  <w:style w:type="paragraph" w:styleId="Heading4">
    <w:name w:val="heading 4"/>
    <w:next w:val="Normal"/>
    <w:link w:val="Heading4Char"/>
    <w:uiPriority w:val="9"/>
    <w:unhideWhenUsed/>
    <w:qFormat/>
    <w:pPr>
      <w:keepNext/>
      <w:keepLines/>
      <w:spacing w:after="1"/>
      <w:ind w:left="10" w:hanging="10"/>
      <w:outlineLvl w:val="3"/>
    </w:pPr>
    <w:rPr>
      <w:rFonts w:ascii="Arial" w:hAnsi="Arial" w:eastAsia="Arial" w:cs="Arial"/>
      <w:color w:val="000000"/>
      <w:u w:val="single" w:color="000000"/>
    </w:rPr>
  </w:style>
  <w:style w:type="paragraph" w:styleId="Heading5">
    <w:name w:val="heading 5"/>
    <w:next w:val="Normal"/>
    <w:link w:val="Heading5Char"/>
    <w:uiPriority w:val="9"/>
    <w:unhideWhenUsed/>
    <w:qFormat/>
    <w:pPr>
      <w:keepNext/>
      <w:keepLines/>
      <w:spacing w:after="1"/>
      <w:ind w:left="10" w:hanging="10"/>
      <w:outlineLvl w:val="4"/>
    </w:pPr>
    <w:rPr>
      <w:rFonts w:ascii="Arial" w:hAnsi="Arial" w:eastAsia="Arial" w:cs="Arial"/>
      <w:color w:val="000000"/>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Arial" w:hAnsi="Arial" w:eastAsia="Arial" w:cs="Arial"/>
      <w:b/>
      <w:color w:val="000000"/>
      <w:sz w:val="26"/>
    </w:rPr>
  </w:style>
  <w:style w:type="character" w:styleId="Heading1Char" w:customStyle="1">
    <w:name w:val="Heading 1 Char"/>
    <w:link w:val="Heading1"/>
    <w:rPr>
      <w:rFonts w:ascii="Arial" w:hAnsi="Arial" w:eastAsia="Arial" w:cs="Arial"/>
      <w:b/>
      <w:color w:val="000000"/>
      <w:sz w:val="32"/>
    </w:rPr>
  </w:style>
  <w:style w:type="character" w:styleId="Heading4Char" w:customStyle="1">
    <w:name w:val="Heading 4 Char"/>
    <w:link w:val="Heading4"/>
    <w:rPr>
      <w:rFonts w:ascii="Arial" w:hAnsi="Arial" w:eastAsia="Arial" w:cs="Arial"/>
      <w:color w:val="000000"/>
      <w:sz w:val="22"/>
      <w:u w:val="single" w:color="000000"/>
    </w:rPr>
  </w:style>
  <w:style w:type="character" w:styleId="Heading5Char" w:customStyle="1">
    <w:name w:val="Heading 5 Char"/>
    <w:link w:val="Heading5"/>
    <w:rPr>
      <w:rFonts w:ascii="Arial" w:hAnsi="Arial" w:eastAsia="Arial" w:cs="Arial"/>
      <w:color w:val="000000"/>
      <w:sz w:val="22"/>
      <w:u w:val="single" w:color="000000"/>
    </w:rPr>
  </w:style>
  <w:style w:type="character" w:styleId="Heading3Char" w:customStyle="1">
    <w:name w:val="Heading 3 Char"/>
    <w:link w:val="Heading3"/>
    <w:rPr>
      <w:rFonts w:ascii="Arial" w:hAnsi="Arial" w:eastAsia="Arial" w:cs="Arial"/>
      <w:color w:val="000000"/>
      <w:sz w:val="22"/>
      <w:u w:val="single" w:color="000000"/>
    </w:rPr>
  </w:style>
  <w:style w:type="paragraph" w:styleId="TOC1">
    <w:name w:val="toc 1"/>
    <w:hidden/>
    <w:uiPriority w:val="39"/>
    <w:pPr>
      <w:spacing w:after="126"/>
      <w:ind w:left="25" w:right="45" w:hanging="10"/>
    </w:pPr>
    <w:rPr>
      <w:rFonts w:ascii="Calibri" w:hAnsi="Calibri" w:eastAsia="Calibri" w:cs="Calibri"/>
      <w:color w:val="000000"/>
    </w:rPr>
  </w:style>
  <w:style w:type="paragraph" w:styleId="TOC2">
    <w:name w:val="toc 2"/>
    <w:hidden/>
    <w:uiPriority w:val="39"/>
    <w:pPr>
      <w:spacing w:after="126"/>
      <w:ind w:left="246" w:right="45" w:hanging="10"/>
    </w:pPr>
    <w:rPr>
      <w:rFonts w:ascii="Calibri" w:hAnsi="Calibri" w:eastAsia="Calibri" w:cs="Calibri"/>
      <w:color w:val="000000"/>
    </w:rPr>
  </w:style>
  <w:style w:type="paragraph" w:styleId="TOC3">
    <w:name w:val="toc 3"/>
    <w:hidden/>
    <w:uiPriority w:val="39"/>
    <w:pPr>
      <w:spacing w:after="126"/>
      <w:ind w:left="464" w:right="45" w:hanging="10"/>
    </w:pPr>
    <w:rPr>
      <w:rFonts w:ascii="Calibri" w:hAnsi="Calibri" w:eastAsia="Calibri" w:cs="Calibri"/>
      <w:color w:val="000000"/>
    </w:rPr>
  </w:style>
  <w:style w:type="table" w:styleId="TableGrid1" w:customStyle="1">
    <w:name w:val="Table Grid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2A79DE"/>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397AB1"/>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D38B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38BC"/>
    <w:rPr>
      <w:rFonts w:ascii="Segoe UI" w:hAnsi="Segoe UI" w:eastAsia="Arial"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94541">
      <w:bodyDiv w:val="1"/>
      <w:marLeft w:val="0"/>
      <w:marRight w:val="0"/>
      <w:marTop w:val="0"/>
      <w:marBottom w:val="0"/>
      <w:divBdr>
        <w:top w:val="none" w:sz="0" w:space="0" w:color="auto"/>
        <w:left w:val="none" w:sz="0" w:space="0" w:color="auto"/>
        <w:bottom w:val="none" w:sz="0" w:space="0" w:color="auto"/>
        <w:right w:val="none" w:sz="0" w:space="0" w:color="auto"/>
      </w:divBdr>
    </w:div>
    <w:div w:id="1988778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jp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glossaryDocument" Target="/word/glossary/document.xml" Id="R7b3c273be6014be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1a63ee3-ebac-4ecd-a470-1d573525776c}"/>
      </w:docPartPr>
      <w:docPartBody>
        <w:p w14:paraId="6B00CF0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07835AAE14E94D985BB2EEC87070FF" ma:contentTypeVersion="5" ma:contentTypeDescription="Create a new document." ma:contentTypeScope="" ma:versionID="87c1d36181a9b6cdfc6e2f6a0b6f3fcf">
  <xsd:schema xmlns:xsd="http://www.w3.org/2001/XMLSchema" xmlns:xs="http://www.w3.org/2001/XMLSchema" xmlns:p="http://schemas.microsoft.com/office/2006/metadata/properties" xmlns:ns2="f11110bd-de9f-4d2f-b581-9b091476d928" targetNamespace="http://schemas.microsoft.com/office/2006/metadata/properties" ma:root="true" ma:fieldsID="9cdc12339e3cd53b6b2e9de1ff7a023d" ns2:_="">
    <xsd:import namespace="f11110bd-de9f-4d2f-b581-9b091476d9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110bd-de9f-4d2f-b581-9b091476d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B7A098-B364-45B5-AA3C-8148E23ED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110bd-de9f-4d2f-b581-9b091476d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187F3-C342-4140-9DA0-9E59F953B25E}">
  <ds:schemaRefs>
    <ds:schemaRef ds:uri="http://schemas.microsoft.com/sharepoint/v3/contenttype/forms"/>
  </ds:schemaRefs>
</ds:datastoreItem>
</file>

<file path=customXml/itemProps3.xml><?xml version="1.0" encoding="utf-8"?>
<ds:datastoreItem xmlns:ds="http://schemas.openxmlformats.org/officeDocument/2006/customXml" ds:itemID="{759D03F0-4071-4431-A943-F917F7CBC0C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TLC DWN</dc:creator>
  <keywords/>
  <lastModifiedBy>Derek Mayger - Tiwi Land Council</lastModifiedBy>
  <revision>169</revision>
  <lastPrinted>2019-06-24T04:05:00.0000000Z</lastPrinted>
  <dcterms:created xsi:type="dcterms:W3CDTF">2019-08-06T09:55:00.0000000Z</dcterms:created>
  <dcterms:modified xsi:type="dcterms:W3CDTF">2019-08-07T08:51:41.3628764Z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0x0101002F07835AAE14E94D985BB2EEC87070FF</vt:lpwstr>
  </property>
</Properties>
</file>